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4B3F4" w14:textId="77777777" w:rsidR="003B5289" w:rsidRPr="00507326" w:rsidRDefault="003B5289" w:rsidP="003B5289">
      <w:pPr>
        <w:shd w:val="clear" w:color="auto" w:fill="92D050"/>
        <w:jc w:val="center"/>
        <w:rPr>
          <w:rFonts w:ascii="Tahoma" w:hAnsi="Tahoma" w:cs="Tahoma"/>
          <w:b/>
          <w:sz w:val="28"/>
          <w:szCs w:val="28"/>
        </w:rPr>
      </w:pPr>
      <w:r w:rsidRPr="00507326">
        <w:rPr>
          <w:rFonts w:ascii="Tahoma" w:hAnsi="Tahoma" w:cs="Tahoma"/>
          <w:b/>
          <w:sz w:val="28"/>
          <w:szCs w:val="28"/>
        </w:rPr>
        <w:t>Part IV Permissions (Insurance Distribution)</w:t>
      </w:r>
    </w:p>
    <w:p w14:paraId="47E90B61" w14:textId="77777777" w:rsidR="00285F9E" w:rsidRDefault="00285F9E" w:rsidP="00285F9E">
      <w:pPr>
        <w:jc w:val="center"/>
        <w:rPr>
          <w:rFonts w:ascii="Tahoma" w:hAnsi="Tahoma" w:cs="Tahoma"/>
          <w:sz w:val="24"/>
          <w:szCs w:val="24"/>
          <w:u w:val="single"/>
        </w:rPr>
      </w:pPr>
    </w:p>
    <w:p w14:paraId="2A8D50E2" w14:textId="4F8F046B" w:rsidR="004975E1" w:rsidRPr="004975E1" w:rsidRDefault="004975E1" w:rsidP="004975E1">
      <w:pPr>
        <w:spacing w:after="120" w:line="240" w:lineRule="auto"/>
        <w:rPr>
          <w:rFonts w:ascii="Tahoma" w:hAnsi="Tahoma" w:cs="Tahoma"/>
        </w:rPr>
      </w:pPr>
      <w:r w:rsidRPr="004975E1">
        <w:rPr>
          <w:rFonts w:ascii="Tahoma" w:hAnsi="Tahoma" w:cs="Tahoma"/>
        </w:rPr>
        <w:t>The following document is aimed at giving clarity to some of the regulatory permissions that insurance brokers hold or may be considering.  Please contact a member of the Cobra Network Compliance team if you feel we have omitted information on an activity that may apply to your firm.</w:t>
      </w:r>
    </w:p>
    <w:p w14:paraId="5F012810" w14:textId="3CA9519E" w:rsidR="004975E1" w:rsidRPr="004975E1" w:rsidRDefault="004975E1" w:rsidP="004975E1">
      <w:pPr>
        <w:spacing w:after="120" w:line="240" w:lineRule="auto"/>
        <w:rPr>
          <w:rFonts w:ascii="Tahoma" w:hAnsi="Tahoma" w:cs="Tahoma"/>
        </w:rPr>
      </w:pPr>
      <w:r w:rsidRPr="004975E1">
        <w:rPr>
          <w:rFonts w:ascii="Tahoma" w:hAnsi="Tahoma" w:cs="Tahoma"/>
        </w:rPr>
        <w:t xml:space="preserve">Ultimately firms will need to decide for themselves what permissions they need, taking legal advice as necessary.  However, individual queries can be addressed to </w:t>
      </w:r>
      <w:hyperlink r:id="rId5" w:history="1">
        <w:r w:rsidRPr="004975E1">
          <w:rPr>
            <w:rStyle w:val="Hyperlink"/>
            <w:rFonts w:ascii="Tahoma" w:hAnsi="Tahoma" w:cs="Tahoma"/>
            <w:color w:val="auto"/>
          </w:rPr>
          <w:t>firm.queries@fca.org.uk</w:t>
        </w:r>
      </w:hyperlink>
      <w:r w:rsidRPr="004975E1">
        <w:rPr>
          <w:rFonts w:ascii="Tahoma" w:hAnsi="Tahoma" w:cs="Tahoma"/>
        </w:rPr>
        <w:t xml:space="preserve"> or queries can be talked through with a member of the Cobra Network Compliance team.</w:t>
      </w:r>
    </w:p>
    <w:p w14:paraId="1E3013CA" w14:textId="77777777" w:rsidR="00285F9E" w:rsidRPr="000C7920" w:rsidRDefault="00285F9E" w:rsidP="000C7920">
      <w:pPr>
        <w:pStyle w:val="Heading2"/>
        <w:rPr>
          <w:rFonts w:eastAsia="Times New Roman"/>
        </w:rPr>
      </w:pPr>
      <w:r w:rsidRPr="000C7920">
        <w:rPr>
          <w:rFonts w:eastAsia="Times New Roman"/>
        </w:rPr>
        <w:t xml:space="preserve">Advising on </w:t>
      </w:r>
      <w:r w:rsidRPr="000C7920">
        <w:t>investments</w:t>
      </w:r>
      <w:r w:rsidRPr="000C7920">
        <w:rPr>
          <w:rFonts w:eastAsia="Times New Roman"/>
        </w:rPr>
        <w:t xml:space="preserve"> (except on </w:t>
      </w:r>
      <w:r w:rsidRPr="000C7920">
        <w:t>Pension</w:t>
      </w:r>
      <w:r w:rsidRPr="000C7920">
        <w:rPr>
          <w:rFonts w:eastAsia="Times New Roman"/>
        </w:rPr>
        <w:t xml:space="preserve"> Transfers and Pension </w:t>
      </w:r>
      <w:proofErr w:type="spellStart"/>
      <w:r w:rsidRPr="000C7920">
        <w:rPr>
          <w:rFonts w:eastAsia="Times New Roman"/>
        </w:rPr>
        <w:t>Opt</w:t>
      </w:r>
      <w:proofErr w:type="spellEnd"/>
      <w:r w:rsidRPr="000C7920">
        <w:rPr>
          <w:rFonts w:eastAsia="Times New Roman"/>
        </w:rPr>
        <w:t xml:space="preserve"> Outs)</w:t>
      </w:r>
    </w:p>
    <w:p w14:paraId="3573FEA8" w14:textId="77777777" w:rsidR="00285F9E" w:rsidRPr="004975E1" w:rsidRDefault="00285F9E" w:rsidP="004975E1">
      <w:pPr>
        <w:shd w:val="clear" w:color="auto" w:fill="FFFFFF"/>
        <w:spacing w:after="120" w:line="240" w:lineRule="auto"/>
        <w:ind w:right="240"/>
        <w:jc w:val="both"/>
        <w:rPr>
          <w:rFonts w:ascii="Tahoma" w:hAnsi="Tahoma" w:cs="Tahoma"/>
          <w:color w:val="000000"/>
        </w:rPr>
      </w:pPr>
      <w:r w:rsidRPr="004975E1">
        <w:rPr>
          <w:rFonts w:ascii="Tahoma" w:hAnsi="Tahoma" w:cs="Tahoma"/>
          <w:color w:val="000000"/>
        </w:rPr>
        <w:t xml:space="preserve">(Advising on Investments) makes advising on contracts of insurance a regulated activity. This covers advice which is both: </w:t>
      </w:r>
    </w:p>
    <w:p w14:paraId="3DFD3771" w14:textId="77777777" w:rsidR="00285F9E" w:rsidRPr="004975E1" w:rsidRDefault="00285F9E" w:rsidP="004975E1">
      <w:pPr>
        <w:shd w:val="clear" w:color="auto" w:fill="FFFFFF"/>
        <w:spacing w:after="120" w:line="240" w:lineRule="auto"/>
        <w:ind w:left="720" w:right="24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(1) given to a person in his capacity as an insured or potential insured, or as agent for an insured or a potential insured; and </w:t>
      </w:r>
    </w:p>
    <w:p w14:paraId="3644BDAC" w14:textId="77777777" w:rsidR="00285F9E" w:rsidRPr="004975E1" w:rsidRDefault="00285F9E" w:rsidP="004975E1">
      <w:pPr>
        <w:shd w:val="clear" w:color="auto" w:fill="FFFFFF"/>
        <w:spacing w:after="120" w:line="240" w:lineRule="auto"/>
        <w:ind w:left="720" w:right="24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(2) advice on the merits of the insured or his agent: </w:t>
      </w:r>
    </w:p>
    <w:p w14:paraId="062D3E3D" w14:textId="77777777" w:rsidR="00285F9E" w:rsidRPr="004975E1" w:rsidRDefault="00285F9E" w:rsidP="004975E1">
      <w:pPr>
        <w:shd w:val="clear" w:color="auto" w:fill="FFFFFF"/>
        <w:spacing w:after="120" w:line="240" w:lineRule="auto"/>
        <w:ind w:left="1440" w:right="24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(a) Buying, selling, subscribing for or underwriting a particular contract of insurance; or </w:t>
      </w:r>
    </w:p>
    <w:p w14:paraId="31BD2E3A" w14:textId="46ACDE95" w:rsidR="00285F9E" w:rsidRPr="004975E1" w:rsidRDefault="00285F9E" w:rsidP="004975E1">
      <w:pPr>
        <w:shd w:val="clear" w:color="auto" w:fill="FFFFFF"/>
        <w:spacing w:after="120" w:line="240" w:lineRule="auto"/>
        <w:ind w:left="1440" w:right="24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(b) exercising any right conferred by a contract of insurance to buy sell, subscribe, subscribe for or underwrite a contract of insurance. </w:t>
      </w:r>
    </w:p>
    <w:p w14:paraId="41A32436" w14:textId="77777777" w:rsidR="00285F9E" w:rsidRPr="004975E1" w:rsidRDefault="00285F9E" w:rsidP="004975E1">
      <w:pPr>
        <w:shd w:val="clear" w:color="auto" w:fill="FFFFFF"/>
        <w:spacing w:after="120" w:line="240" w:lineRule="auto"/>
        <w:ind w:firstLine="720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For advice to fall within article 53, it must: </w:t>
      </w:r>
    </w:p>
    <w:p w14:paraId="2AB10DDA" w14:textId="77777777" w:rsidR="00285F9E" w:rsidRPr="004975E1" w:rsidRDefault="00285F9E" w:rsidP="004975E1">
      <w:pPr>
        <w:shd w:val="clear" w:color="auto" w:fill="FFFFFF"/>
        <w:spacing w:after="120" w:line="240" w:lineRule="auto"/>
        <w:ind w:left="1440" w:right="24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>(1) relate to a particular contract of insurance (that is, one that a person may enter into</w:t>
      </w:r>
      <w:proofErr w:type="gramStart"/>
      <w:r w:rsidRPr="004975E1">
        <w:rPr>
          <w:rFonts w:ascii="Tahoma" w:eastAsia="Times New Roman" w:hAnsi="Tahoma" w:cs="Tahoma"/>
          <w:color w:val="000000"/>
          <w:lang w:val="en-US"/>
        </w:rPr>
        <w:t>);</w:t>
      </w:r>
      <w:proofErr w:type="gramEnd"/>
      <w:r w:rsidRPr="004975E1">
        <w:rPr>
          <w:rFonts w:ascii="Tahoma" w:eastAsia="Times New Roman" w:hAnsi="Tahoma" w:cs="Tahoma"/>
          <w:color w:val="000000"/>
          <w:lang w:val="en-US"/>
        </w:rPr>
        <w:t xml:space="preserve"> </w:t>
      </w:r>
    </w:p>
    <w:p w14:paraId="656D1CB0" w14:textId="77777777" w:rsidR="00285F9E" w:rsidRPr="004975E1" w:rsidRDefault="00285F9E" w:rsidP="004975E1">
      <w:pPr>
        <w:shd w:val="clear" w:color="auto" w:fill="FFFFFF"/>
        <w:spacing w:after="120" w:line="240" w:lineRule="auto"/>
        <w:ind w:left="1440" w:right="24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(2) be given to a person in his capacity as an investor or potential </w:t>
      </w:r>
      <w:proofErr w:type="gramStart"/>
      <w:r w:rsidRPr="004975E1">
        <w:rPr>
          <w:rFonts w:ascii="Tahoma" w:eastAsia="Times New Roman" w:hAnsi="Tahoma" w:cs="Tahoma"/>
          <w:color w:val="000000"/>
          <w:lang w:val="en-US"/>
        </w:rPr>
        <w:t>investor;</w:t>
      </w:r>
      <w:proofErr w:type="gramEnd"/>
      <w:r w:rsidRPr="004975E1">
        <w:rPr>
          <w:rFonts w:ascii="Tahoma" w:eastAsia="Times New Roman" w:hAnsi="Tahoma" w:cs="Tahoma"/>
          <w:color w:val="000000"/>
          <w:lang w:val="en-US"/>
        </w:rPr>
        <w:t xml:space="preserve"> </w:t>
      </w:r>
    </w:p>
    <w:p w14:paraId="25F28A7E" w14:textId="77777777" w:rsidR="00285F9E" w:rsidRPr="004975E1" w:rsidRDefault="00285F9E" w:rsidP="004975E1">
      <w:pPr>
        <w:shd w:val="clear" w:color="auto" w:fill="FFFFFF"/>
        <w:spacing w:after="120" w:line="240" w:lineRule="auto"/>
        <w:ind w:left="720" w:right="240" w:firstLine="720"/>
        <w:jc w:val="both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(3) be advice (that is, not just information); and </w:t>
      </w:r>
    </w:p>
    <w:p w14:paraId="7B8A0F8B" w14:textId="70E3DF34" w:rsidR="00285F9E" w:rsidRPr="004975E1" w:rsidRDefault="00285F9E" w:rsidP="004975E1">
      <w:pPr>
        <w:shd w:val="clear" w:color="auto" w:fill="FFFFFF"/>
        <w:spacing w:after="120" w:line="240" w:lineRule="auto"/>
        <w:ind w:left="1440" w:right="240"/>
        <w:jc w:val="both"/>
        <w:rPr>
          <w:rFonts w:ascii="Tahoma" w:eastAsia="Times New Roman" w:hAnsi="Tahoma" w:cs="Tahoma"/>
          <w:b/>
          <w:bCs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(4) relate to the merits of a person buying, selling, subscribing for or underwriting (or exercising any right to do so) a contract of insurance or rights to or interests in life policies. </w:t>
      </w:r>
    </w:p>
    <w:p w14:paraId="1668B220" w14:textId="70F6CF5D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Where an activity is identified as not amounting to advising on an investment it could still form part of another regulated </w:t>
      </w:r>
      <w:proofErr w:type="gramStart"/>
      <w:r w:rsidRPr="004975E1">
        <w:rPr>
          <w:rFonts w:ascii="Tahoma" w:eastAsia="Times New Roman" w:hAnsi="Tahoma" w:cs="Tahoma"/>
          <w:color w:val="000000"/>
          <w:lang w:val="en-US"/>
        </w:rPr>
        <w:t>activity,  This</w:t>
      </w:r>
      <w:proofErr w:type="gramEnd"/>
      <w:r w:rsidRPr="004975E1">
        <w:rPr>
          <w:rFonts w:ascii="Tahoma" w:eastAsia="Times New Roman" w:hAnsi="Tahoma" w:cs="Tahoma"/>
          <w:color w:val="000000"/>
          <w:lang w:val="en-US"/>
        </w:rPr>
        <w:t xml:space="preserve"> will depend upon whether a Person’s activities, viewed as a whole, amount to arranging. Additionally, it should be borne in mind that the provision of advice or information may involve the communication of </w:t>
      </w:r>
      <w:proofErr w:type="gramStart"/>
      <w:r w:rsidRPr="004975E1">
        <w:rPr>
          <w:rFonts w:ascii="Tahoma" w:eastAsia="Times New Roman" w:hAnsi="Tahoma" w:cs="Tahoma"/>
          <w:color w:val="000000"/>
          <w:lang w:val="en-US"/>
        </w:rPr>
        <w:t>a financial</w:t>
      </w:r>
      <w:proofErr w:type="gramEnd"/>
      <w:r w:rsidRPr="004975E1">
        <w:rPr>
          <w:rFonts w:ascii="Tahoma" w:eastAsia="Times New Roman" w:hAnsi="Tahoma" w:cs="Tahoma"/>
          <w:color w:val="000000"/>
          <w:lang w:val="en-US"/>
        </w:rPr>
        <w:t xml:space="preserve"> promotion. </w:t>
      </w:r>
    </w:p>
    <w:p w14:paraId="49862235" w14:textId="77777777" w:rsidR="00285F9E" w:rsidRPr="000C7920" w:rsidRDefault="00285F9E" w:rsidP="000C7920">
      <w:pPr>
        <w:pStyle w:val="Heading2"/>
      </w:pPr>
      <w:r w:rsidRPr="000C7920">
        <w:t xml:space="preserve">Arranging (bringing about) deals in investments </w:t>
      </w:r>
    </w:p>
    <w:p w14:paraId="57E89848" w14:textId="1EFA2776" w:rsidR="001A7DAF" w:rsidRPr="004975E1" w:rsidRDefault="00094F61" w:rsidP="004975E1">
      <w:pPr>
        <w:shd w:val="clear" w:color="auto" w:fill="FFFFFF"/>
        <w:spacing w:after="120" w:line="240" w:lineRule="auto"/>
        <w:contextualSpacing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>In the FC</w:t>
      </w:r>
      <w:r w:rsidR="00285F9E" w:rsidRPr="004975E1">
        <w:rPr>
          <w:rFonts w:ascii="Tahoma" w:eastAsia="Times New Roman" w:hAnsi="Tahoma" w:cs="Tahoma"/>
          <w:color w:val="000000"/>
          <w:lang w:val="en-US"/>
        </w:rPr>
        <w:t xml:space="preserve">A’s view, a person would bring about a contract of insurance if </w:t>
      </w:r>
      <w:r w:rsidRPr="004975E1">
        <w:rPr>
          <w:rFonts w:ascii="Tahoma" w:eastAsia="Times New Roman" w:hAnsi="Tahoma" w:cs="Tahoma"/>
          <w:color w:val="000000"/>
          <w:lang w:val="en-US"/>
        </w:rPr>
        <w:t xml:space="preserve">their </w:t>
      </w:r>
      <w:r w:rsidR="00285F9E" w:rsidRPr="004975E1">
        <w:rPr>
          <w:rFonts w:ascii="Tahoma" w:eastAsia="Times New Roman" w:hAnsi="Tahoma" w:cs="Tahoma"/>
          <w:color w:val="000000"/>
          <w:lang w:val="en-US"/>
        </w:rPr>
        <w:t>involvement in the chain of events leading t</w:t>
      </w:r>
      <w:r w:rsidRPr="004975E1">
        <w:rPr>
          <w:rFonts w:ascii="Tahoma" w:eastAsia="Times New Roman" w:hAnsi="Tahoma" w:cs="Tahoma"/>
          <w:color w:val="000000"/>
          <w:lang w:val="en-US"/>
        </w:rPr>
        <w:t xml:space="preserve">o the contract of insurance was </w:t>
      </w:r>
      <w:r w:rsidR="00285F9E" w:rsidRPr="004975E1">
        <w:rPr>
          <w:rFonts w:ascii="Tahoma" w:eastAsia="Times New Roman" w:hAnsi="Tahoma" w:cs="Tahoma"/>
          <w:color w:val="000000"/>
          <w:lang w:val="en-US"/>
        </w:rPr>
        <w:t xml:space="preserve">important enough that, without it, there would be no policy. </w:t>
      </w:r>
    </w:p>
    <w:p w14:paraId="279AF659" w14:textId="77777777" w:rsidR="00285F9E" w:rsidRPr="0059131F" w:rsidRDefault="00285F9E" w:rsidP="000C7920">
      <w:pPr>
        <w:pStyle w:val="Heading2"/>
      </w:pPr>
      <w:bookmarkStart w:id="0" w:name="_Hlk182235505"/>
      <w:r w:rsidRPr="0059131F">
        <w:t xml:space="preserve">Assisting in the administration and </w:t>
      </w:r>
      <w:r w:rsidRPr="000C7920">
        <w:t>performance</w:t>
      </w:r>
      <w:r w:rsidRPr="0059131F">
        <w:t xml:space="preserve"> of a contract of insurance</w:t>
      </w:r>
    </w:p>
    <w:bookmarkEnd w:id="0"/>
    <w:p w14:paraId="7EE98673" w14:textId="77777777" w:rsidR="00094F61" w:rsidRPr="007630C7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lang w:val="en-US"/>
        </w:rPr>
      </w:pPr>
      <w:r w:rsidRPr="007630C7">
        <w:rPr>
          <w:rFonts w:ascii="Tahoma" w:eastAsia="Times New Roman" w:hAnsi="Tahoma" w:cs="Tahoma"/>
          <w:lang w:val="en-US"/>
        </w:rPr>
        <w:t xml:space="preserve">This relates, in broad terms, to activities carried on by intermediaries after the conclusion of a contract of insurance and for or on behalf of policyholders, in particular in the event of a claim. </w:t>
      </w:r>
    </w:p>
    <w:p w14:paraId="5FD7ECFA" w14:textId="77777777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bCs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Loss assessors acting on behalf of policy holders in the event of a claim are, therefore, likely in many cases to be carrying on this regulated activity. By contrast, claims management on behalf of certain insurers is not a regulated activity </w:t>
      </w:r>
    </w:p>
    <w:p w14:paraId="79AB0EC1" w14:textId="77777777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lastRenderedPageBreak/>
        <w:t>In the FCA’s view, an example of when a person may be assisting in the performance of a contract is where a person fills in the whole or a significant part of a claims form on behalf of a claimant. This is because, by helping complete a claims form, a person may be assisting the policy holder to perform his contractual obligation to notify the insurance undertaking in the event of a claim and provide details of the claim in the manner and form required by the contract.</w:t>
      </w:r>
    </w:p>
    <w:p w14:paraId="3261FD72" w14:textId="77777777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Put another way, where an intermediary's assistance in filling in a claims form is material to whether performance takes place of the contractual obligation to notify claims, it is more likely to amount to assisting in the administration and performance of a contract of insurance. </w:t>
      </w:r>
    </w:p>
    <w:p w14:paraId="7444D7A7" w14:textId="77777777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>Conversely, in the FCA’s view, a person who merely gives pointers about how to fill in the claims form or merely supplies information in support of a claim will not be assisting in the performance of a contract of insurance. Instead, the person will only be facilitating rather than assisting in the performance of a contract of insurance.</w:t>
      </w:r>
    </w:p>
    <w:p w14:paraId="10120853" w14:textId="19C47848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>More generally, an exampl</w:t>
      </w:r>
      <w:r w:rsidR="00094F61" w:rsidRPr="004975E1">
        <w:rPr>
          <w:rFonts w:ascii="Tahoma" w:eastAsia="Times New Roman" w:hAnsi="Tahoma" w:cs="Tahoma"/>
          <w:color w:val="000000"/>
          <w:lang w:val="en-US"/>
        </w:rPr>
        <w:t>e of an activity that, in the FC</w:t>
      </w:r>
      <w:r w:rsidRPr="004975E1">
        <w:rPr>
          <w:rFonts w:ascii="Tahoma" w:eastAsia="Times New Roman" w:hAnsi="Tahoma" w:cs="Tahoma"/>
          <w:color w:val="000000"/>
          <w:lang w:val="en-US"/>
        </w:rPr>
        <w:t>A’s view, is likely to amount to assisting a policyholder in both the administration and the performance of a Contract of Insurance is</w:t>
      </w:r>
      <w:r w:rsidR="00094F61" w:rsidRPr="004975E1">
        <w:rPr>
          <w:rFonts w:ascii="Tahoma" w:eastAsia="Times New Roman" w:hAnsi="Tahoma" w:cs="Tahoma"/>
          <w:color w:val="000000"/>
          <w:lang w:val="en-US"/>
        </w:rPr>
        <w:t>,</w:t>
      </w:r>
      <w:r w:rsidRPr="004975E1">
        <w:rPr>
          <w:rFonts w:ascii="Tahoma" w:eastAsia="Times New Roman" w:hAnsi="Tahoma" w:cs="Tahoma"/>
          <w:color w:val="000000"/>
          <w:lang w:val="en-US"/>
        </w:rPr>
        <w:t xml:space="preserve"> notifying a claim under a policy and then providing evidence in support of the claim, or helping negotiate its settlement on the </w:t>
      </w:r>
      <w:r w:rsidR="001A7DAF" w:rsidRPr="004975E1">
        <w:rPr>
          <w:rFonts w:ascii="Tahoma" w:eastAsia="Times New Roman" w:hAnsi="Tahoma" w:cs="Tahoma"/>
          <w:color w:val="000000"/>
          <w:lang w:val="en-US"/>
        </w:rPr>
        <w:t>policy holder’s</w:t>
      </w:r>
      <w:r w:rsidRPr="004975E1">
        <w:rPr>
          <w:rFonts w:ascii="Tahoma" w:eastAsia="Times New Roman" w:hAnsi="Tahoma" w:cs="Tahoma"/>
          <w:color w:val="000000"/>
          <w:lang w:val="en-US"/>
        </w:rPr>
        <w:t xml:space="preserve"> behalf. Notifying an Insurer of a claim assists the policy holder in discharging his contractual obligation to do so (assisting in the performance); providing evidence in support of the claim or negotiating its settlement assists management of the claim (assisting in the administration).</w:t>
      </w:r>
    </w:p>
    <w:p w14:paraId="1ED605F0" w14:textId="77777777" w:rsidR="00285F9E" w:rsidRPr="007630C7" w:rsidRDefault="00285F9E" w:rsidP="007630C7">
      <w:pPr>
        <w:pStyle w:val="Heading2"/>
      </w:pPr>
      <w:r w:rsidRPr="007630C7">
        <w:t>Dealing in investments as agent</w:t>
      </w:r>
    </w:p>
    <w:p w14:paraId="13AE7AFE" w14:textId="77777777" w:rsidR="00285F9E" w:rsidRPr="007630C7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  <w:r w:rsidRPr="007630C7">
        <w:rPr>
          <w:rFonts w:ascii="Tahoma" w:eastAsia="Times New Roman" w:hAnsi="Tahoma" w:cs="Tahoma"/>
          <w:sz w:val="24"/>
          <w:szCs w:val="24"/>
          <w:lang w:val="en-US"/>
        </w:rPr>
        <w:t xml:space="preserve">Dealing in investments as agent makes dealing in Contracts of Insurance as </w:t>
      </w:r>
      <w:proofErr w:type="gramStart"/>
      <w:r w:rsidRPr="007630C7">
        <w:rPr>
          <w:rFonts w:ascii="Tahoma" w:eastAsia="Times New Roman" w:hAnsi="Tahoma" w:cs="Tahoma"/>
          <w:sz w:val="24"/>
          <w:szCs w:val="24"/>
          <w:lang w:val="en-US"/>
        </w:rPr>
        <w:t>agent</w:t>
      </w:r>
      <w:proofErr w:type="gramEnd"/>
      <w:r w:rsidRPr="007630C7">
        <w:rPr>
          <w:rFonts w:ascii="Tahoma" w:eastAsia="Times New Roman" w:hAnsi="Tahoma" w:cs="Tahoma"/>
          <w:sz w:val="24"/>
          <w:szCs w:val="24"/>
          <w:lang w:val="en-US"/>
        </w:rPr>
        <w:t xml:space="preserve"> a Regulated Activity. The activity is defined in terms of buying and selling, subscribing for or underwriting contracts as agent, that is, on behalf of another. Examples include: </w:t>
      </w:r>
    </w:p>
    <w:p w14:paraId="27B11B98" w14:textId="77777777" w:rsidR="00285F9E" w:rsidRPr="007630C7" w:rsidRDefault="00285F9E" w:rsidP="004975E1">
      <w:pPr>
        <w:shd w:val="clear" w:color="auto" w:fill="FFFFFF"/>
        <w:spacing w:after="120" w:line="240" w:lineRule="auto"/>
        <w:ind w:left="720"/>
        <w:rPr>
          <w:rFonts w:ascii="Tahoma" w:eastAsia="Times New Roman" w:hAnsi="Tahoma" w:cs="Tahoma"/>
          <w:sz w:val="24"/>
          <w:szCs w:val="24"/>
          <w:lang w:val="en-US"/>
        </w:rPr>
      </w:pPr>
      <w:r w:rsidRPr="007630C7">
        <w:rPr>
          <w:rFonts w:ascii="Tahoma" w:eastAsia="Times New Roman" w:hAnsi="Tahoma" w:cs="Tahoma"/>
          <w:sz w:val="24"/>
          <w:szCs w:val="24"/>
          <w:lang w:val="en-US"/>
        </w:rPr>
        <w:t xml:space="preserve">(1) where an intermediary, by accepting on the insurance undertaking’s behalf to provide the insurance, commits an insurance undertaking to provide insurance for a prospective policyholder; or </w:t>
      </w:r>
    </w:p>
    <w:p w14:paraId="507C6E55" w14:textId="77777777" w:rsidR="00285F9E" w:rsidRPr="007630C7" w:rsidRDefault="00285F9E" w:rsidP="004975E1">
      <w:pPr>
        <w:shd w:val="clear" w:color="auto" w:fill="FFFFFF"/>
        <w:spacing w:before="100" w:beforeAutospacing="1" w:after="120" w:line="240" w:lineRule="auto"/>
        <w:ind w:left="720" w:right="240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r w:rsidRPr="007630C7">
        <w:rPr>
          <w:rFonts w:ascii="Tahoma" w:eastAsia="Times New Roman" w:hAnsi="Tahoma" w:cs="Tahoma"/>
          <w:sz w:val="24"/>
          <w:szCs w:val="24"/>
          <w:lang w:val="en-US"/>
        </w:rPr>
        <w:t xml:space="preserve">(2) Where the intermediary agrees, on behalf of a prospective policy holder, to buy an insurance policy. </w:t>
      </w:r>
    </w:p>
    <w:p w14:paraId="50A1A418" w14:textId="77777777" w:rsidR="00285F9E" w:rsidRPr="007630C7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lang w:val="en-US"/>
        </w:rPr>
      </w:pPr>
      <w:r w:rsidRPr="007630C7">
        <w:rPr>
          <w:rFonts w:ascii="Tahoma" w:eastAsia="Times New Roman" w:hAnsi="Tahoma" w:cs="Tahoma"/>
          <w:lang w:val="en-US"/>
        </w:rPr>
        <w:t xml:space="preserve">Intermediaries with delegated authority to bind insurance undertakings are likely to be dealing in investments as </w:t>
      </w:r>
      <w:proofErr w:type="gramStart"/>
      <w:r w:rsidRPr="007630C7">
        <w:rPr>
          <w:rFonts w:ascii="Tahoma" w:eastAsia="Times New Roman" w:hAnsi="Tahoma" w:cs="Tahoma"/>
          <w:lang w:val="en-US"/>
        </w:rPr>
        <w:t>agent</w:t>
      </w:r>
      <w:proofErr w:type="gramEnd"/>
      <w:r w:rsidRPr="007630C7">
        <w:rPr>
          <w:rFonts w:ascii="Tahoma" w:eastAsia="Times New Roman" w:hAnsi="Tahoma" w:cs="Tahoma"/>
          <w:lang w:val="en-US"/>
        </w:rPr>
        <w:t>.  It should be noted</w:t>
      </w:r>
      <w:proofErr w:type="gramStart"/>
      <w:r w:rsidRPr="007630C7">
        <w:rPr>
          <w:rFonts w:ascii="Tahoma" w:eastAsia="Times New Roman" w:hAnsi="Tahoma" w:cs="Tahoma"/>
          <w:lang w:val="en-US"/>
        </w:rPr>
        <w:t>, in particular, that</w:t>
      </w:r>
      <w:proofErr w:type="gramEnd"/>
      <w:r w:rsidRPr="007630C7">
        <w:rPr>
          <w:rFonts w:ascii="Tahoma" w:eastAsia="Times New Roman" w:hAnsi="Tahoma" w:cs="Tahoma"/>
          <w:lang w:val="en-US"/>
        </w:rPr>
        <w:t xml:space="preserve"> this is a regulated activity:</w:t>
      </w:r>
    </w:p>
    <w:p w14:paraId="6421182A" w14:textId="37292437" w:rsidR="00285F9E" w:rsidRPr="007630C7" w:rsidRDefault="00285F9E" w:rsidP="004975E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240"/>
        <w:jc w:val="both"/>
        <w:rPr>
          <w:rFonts w:ascii="Tahoma" w:eastAsia="Times New Roman" w:hAnsi="Tahoma" w:cs="Tahoma"/>
          <w:lang w:val="en-US"/>
        </w:rPr>
      </w:pPr>
      <w:r w:rsidRPr="007630C7">
        <w:rPr>
          <w:rFonts w:ascii="Tahoma" w:eastAsia="Times New Roman" w:hAnsi="Tahoma" w:cs="Tahoma"/>
          <w:lang w:val="en-US"/>
        </w:rPr>
        <w:t xml:space="preserve">whether or not any advice is given and </w:t>
      </w:r>
    </w:p>
    <w:p w14:paraId="3FEE7A75" w14:textId="7070DCBF" w:rsidR="00285F9E" w:rsidRPr="0059131F" w:rsidRDefault="00285F9E" w:rsidP="0059131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right="240"/>
        <w:jc w:val="both"/>
        <w:rPr>
          <w:rFonts w:ascii="Tahoma" w:eastAsia="Times New Roman" w:hAnsi="Tahoma" w:cs="Tahoma"/>
          <w:lang w:val="en-US"/>
        </w:rPr>
      </w:pPr>
      <w:r w:rsidRPr="007630C7">
        <w:rPr>
          <w:rFonts w:ascii="Tahoma" w:eastAsia="Times New Roman" w:hAnsi="Tahoma" w:cs="Tahoma"/>
          <w:lang w:val="en-US"/>
        </w:rPr>
        <w:t xml:space="preserve">whether or not the intermediary deals through an </w:t>
      </w:r>
      <w:proofErr w:type="spellStart"/>
      <w:r w:rsidRPr="007630C7">
        <w:rPr>
          <w:rFonts w:ascii="Tahoma" w:eastAsia="Times New Roman" w:hAnsi="Tahoma" w:cs="Tahoma"/>
          <w:lang w:val="en-US"/>
        </w:rPr>
        <w:t>authori</w:t>
      </w:r>
      <w:r w:rsidR="00633B25" w:rsidRPr="007630C7">
        <w:rPr>
          <w:rFonts w:ascii="Tahoma" w:eastAsia="Times New Roman" w:hAnsi="Tahoma" w:cs="Tahoma"/>
          <w:lang w:val="en-US"/>
        </w:rPr>
        <w:t>s</w:t>
      </w:r>
      <w:r w:rsidRPr="007630C7">
        <w:rPr>
          <w:rFonts w:ascii="Tahoma" w:eastAsia="Times New Roman" w:hAnsi="Tahoma" w:cs="Tahoma"/>
          <w:lang w:val="en-US"/>
        </w:rPr>
        <w:t>ed</w:t>
      </w:r>
      <w:proofErr w:type="spellEnd"/>
      <w:r w:rsidRPr="007630C7">
        <w:rPr>
          <w:rFonts w:ascii="Tahoma" w:eastAsia="Times New Roman" w:hAnsi="Tahoma" w:cs="Tahoma"/>
          <w:lang w:val="en-US"/>
        </w:rPr>
        <w:t xml:space="preserve"> person (for</w:t>
      </w:r>
      <w:r w:rsidR="0059131F">
        <w:rPr>
          <w:rFonts w:ascii="Tahoma" w:eastAsia="Times New Roman" w:hAnsi="Tahoma" w:cs="Tahoma"/>
          <w:lang w:val="en-US"/>
        </w:rPr>
        <w:t xml:space="preserve"> </w:t>
      </w:r>
      <w:r w:rsidRPr="0059131F">
        <w:rPr>
          <w:rFonts w:ascii="Tahoma" w:eastAsia="Times New Roman" w:hAnsi="Tahoma" w:cs="Tahoma"/>
          <w:lang w:val="en-US"/>
        </w:rPr>
        <w:t xml:space="preserve">example, where he instructs another agent who is an authorized person to enter into a contract of insurance on his client’s behalf). </w:t>
      </w:r>
    </w:p>
    <w:p w14:paraId="3FF3E629" w14:textId="77777777" w:rsidR="00285F9E" w:rsidRDefault="00285F9E" w:rsidP="000C7920">
      <w:pPr>
        <w:pStyle w:val="Heading2"/>
      </w:pPr>
      <w:proofErr w:type="gramStart"/>
      <w:r>
        <w:t>Making arrangements</w:t>
      </w:r>
      <w:proofErr w:type="gramEnd"/>
      <w:r>
        <w:t xml:space="preserve"> with a view to transactions in investments</w:t>
      </w:r>
    </w:p>
    <w:p w14:paraId="0AD17669" w14:textId="33DC2A2A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 xml:space="preserve">This may include activities of </w:t>
      </w:r>
      <w:proofErr w:type="gramStart"/>
      <w:r w:rsidRPr="004975E1">
        <w:rPr>
          <w:rFonts w:ascii="Tahoma" w:eastAsia="Times New Roman" w:hAnsi="Tahoma" w:cs="Tahoma"/>
          <w:color w:val="000000"/>
          <w:lang w:val="en-US"/>
        </w:rPr>
        <w:t>persons</w:t>
      </w:r>
      <w:proofErr w:type="gramEnd"/>
      <w:r w:rsidRPr="004975E1">
        <w:rPr>
          <w:rFonts w:ascii="Tahoma" w:eastAsia="Times New Roman" w:hAnsi="Tahoma" w:cs="Tahoma"/>
          <w:color w:val="000000"/>
          <w:lang w:val="en-US"/>
        </w:rPr>
        <w:t xml:space="preserve"> who help potential policy holders fill in or check application forms in the context of ongoing arrangements between these persons and </w:t>
      </w:r>
      <w:r w:rsidR="001A7DAF" w:rsidRPr="004975E1">
        <w:rPr>
          <w:rFonts w:ascii="Tahoma" w:eastAsia="Times New Roman" w:hAnsi="Tahoma" w:cs="Tahoma"/>
          <w:color w:val="000000"/>
          <w:lang w:val="en-US"/>
        </w:rPr>
        <w:t xml:space="preserve">the </w:t>
      </w:r>
      <w:r w:rsidRPr="004975E1">
        <w:rPr>
          <w:rFonts w:ascii="Tahoma" w:eastAsia="Times New Roman" w:hAnsi="Tahoma" w:cs="Tahoma"/>
          <w:color w:val="000000"/>
          <w:lang w:val="en-US"/>
        </w:rPr>
        <w:t>insurance undertaking.</w:t>
      </w:r>
    </w:p>
    <w:p w14:paraId="20B84083" w14:textId="7DBAE648" w:rsidR="00285F9E" w:rsidRPr="004975E1" w:rsidRDefault="00285F9E" w:rsidP="004975E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lang w:val="en-US"/>
        </w:rPr>
      </w:pPr>
      <w:r w:rsidRPr="004975E1">
        <w:rPr>
          <w:rFonts w:ascii="Tahoma" w:eastAsia="Times New Roman" w:hAnsi="Tahoma" w:cs="Tahoma"/>
          <w:color w:val="000000"/>
          <w:lang w:val="en-US"/>
        </w:rPr>
        <w:t>A further example of this activity would be a person introducing customers to an intermediary either for advice or to help arrange an insurance policy. The introduction might be oral or written. By contrast, the F</w:t>
      </w:r>
      <w:r w:rsidR="001A7DAF" w:rsidRPr="004975E1">
        <w:rPr>
          <w:rFonts w:ascii="Tahoma" w:eastAsia="Times New Roman" w:hAnsi="Tahoma" w:cs="Tahoma"/>
          <w:color w:val="000000"/>
          <w:lang w:val="en-US"/>
        </w:rPr>
        <w:t>C</w:t>
      </w:r>
      <w:r w:rsidRPr="004975E1">
        <w:rPr>
          <w:rFonts w:ascii="Tahoma" w:eastAsia="Times New Roman" w:hAnsi="Tahoma" w:cs="Tahoma"/>
          <w:color w:val="000000"/>
          <w:lang w:val="en-US"/>
        </w:rPr>
        <w:t xml:space="preserve">A considers that a mere passive display of literature </w:t>
      </w:r>
      <w:r w:rsidRPr="004975E1">
        <w:rPr>
          <w:rFonts w:ascii="Tahoma" w:eastAsia="Times New Roman" w:hAnsi="Tahoma" w:cs="Tahoma"/>
          <w:color w:val="000000"/>
          <w:lang w:val="en-US"/>
        </w:rPr>
        <w:lastRenderedPageBreak/>
        <w:t xml:space="preserve">advertising insurance (for example, leaving leaflets advertising insurance in a dentist's or vet's waiting room and doing no more) would not amount to </w:t>
      </w:r>
      <w:proofErr w:type="gramStart"/>
      <w:r w:rsidRPr="004975E1">
        <w:rPr>
          <w:rFonts w:ascii="Tahoma" w:eastAsia="Times New Roman" w:hAnsi="Tahoma" w:cs="Tahoma"/>
          <w:color w:val="000000"/>
          <w:lang w:val="en-US"/>
        </w:rPr>
        <w:t>making arrangements</w:t>
      </w:r>
      <w:proofErr w:type="gramEnd"/>
      <w:r w:rsidRPr="004975E1">
        <w:rPr>
          <w:rFonts w:ascii="Tahoma" w:eastAsia="Times New Roman" w:hAnsi="Tahoma" w:cs="Tahoma"/>
          <w:color w:val="000000"/>
          <w:lang w:val="en-US"/>
        </w:rPr>
        <w:t xml:space="preserve"> with a view to transactions in investments. </w:t>
      </w:r>
    </w:p>
    <w:p w14:paraId="578F9511" w14:textId="77777777" w:rsidR="00285F9E" w:rsidRDefault="00285F9E" w:rsidP="004975E1">
      <w:pPr>
        <w:pStyle w:val="Title"/>
        <w:spacing w:after="120"/>
        <w:jc w:val="left"/>
        <w:rPr>
          <w:rFonts w:ascii="Tahoma" w:hAnsi="Tahoma" w:cs="Tahoma"/>
          <w:color w:val="0000FF"/>
          <w:sz w:val="24"/>
          <w:u w:val="single"/>
        </w:rPr>
      </w:pPr>
    </w:p>
    <w:p w14:paraId="3A567ED9" w14:textId="77777777" w:rsidR="00DA4361" w:rsidRDefault="00DA4361" w:rsidP="004975E1">
      <w:pPr>
        <w:spacing w:after="120"/>
      </w:pPr>
    </w:p>
    <w:sectPr w:rsidR="00DA4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D50DC"/>
    <w:multiLevelType w:val="hybridMultilevel"/>
    <w:tmpl w:val="DC62477E"/>
    <w:lvl w:ilvl="0" w:tplc="5C84CFD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9E"/>
    <w:rsid w:val="00094F61"/>
    <w:rsid w:val="000C7920"/>
    <w:rsid w:val="001A7DAF"/>
    <w:rsid w:val="00285F9E"/>
    <w:rsid w:val="003B5289"/>
    <w:rsid w:val="004975E1"/>
    <w:rsid w:val="00507E56"/>
    <w:rsid w:val="0059131F"/>
    <w:rsid w:val="00633B25"/>
    <w:rsid w:val="007630C7"/>
    <w:rsid w:val="007A1749"/>
    <w:rsid w:val="00D46D95"/>
    <w:rsid w:val="00DA4361"/>
    <w:rsid w:val="00DC4B8E"/>
    <w:rsid w:val="00E5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D894"/>
  <w15:docId w15:val="{3E128CC7-9363-4AF5-8EF7-242964FD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9E"/>
    <w:pPr>
      <w:spacing w:after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7920"/>
    <w:pPr>
      <w:keepNext/>
      <w:keepLines/>
      <w:spacing w:before="40"/>
      <w:outlineLvl w:val="1"/>
    </w:pPr>
    <w:rPr>
      <w:rFonts w:ascii="Tahoma" w:eastAsiaTheme="majorEastAsia" w:hAnsi="Tahom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F9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85F9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85F9E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85F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7920"/>
    <w:rPr>
      <w:rFonts w:ascii="Tahoma" w:eastAsiaTheme="majorEastAsia" w:hAnsi="Tahoma" w:cstheme="majorBidi"/>
      <w:b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m.queries@fc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Jennifer Perry</cp:lastModifiedBy>
  <cp:revision>2</cp:revision>
  <dcterms:created xsi:type="dcterms:W3CDTF">2024-11-12T13:41:00Z</dcterms:created>
  <dcterms:modified xsi:type="dcterms:W3CDTF">2024-11-12T13:41:00Z</dcterms:modified>
</cp:coreProperties>
</file>