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22BA" w14:textId="1D13E7CA" w:rsidR="00B73112" w:rsidRPr="00B73112" w:rsidRDefault="00B73112" w:rsidP="00781AAA">
      <w:pPr>
        <w:pStyle w:val="BodyText"/>
        <w:shd w:val="clear" w:color="auto" w:fill="92D050"/>
        <w:rPr>
          <w:sz w:val="28"/>
          <w:szCs w:val="28"/>
          <w:u w:val="single"/>
        </w:rPr>
      </w:pPr>
      <w:r w:rsidRPr="00B73112">
        <w:rPr>
          <w:sz w:val="28"/>
          <w:szCs w:val="28"/>
          <w:u w:val="single"/>
        </w:rPr>
        <w:t>Whistle Blowing P</w:t>
      </w:r>
      <w:r w:rsidR="00CA759B">
        <w:rPr>
          <w:sz w:val="28"/>
          <w:szCs w:val="28"/>
          <w:u w:val="single"/>
        </w:rPr>
        <w:t>olicy</w:t>
      </w:r>
    </w:p>
    <w:p w14:paraId="621F070B" w14:textId="492A0C04" w:rsidR="00B73112" w:rsidRPr="00A477CB" w:rsidRDefault="00781AAA" w:rsidP="00B73112">
      <w:pPr>
        <w:pStyle w:val="BodyText"/>
      </w:pPr>
      <w:r>
        <w:rPr>
          <w:highlight w:val="yellow"/>
        </w:rPr>
        <w:t>[Name of Firm]</w:t>
      </w:r>
      <w:r w:rsidR="00B73112" w:rsidRPr="00A477CB">
        <w:t xml:space="preserve"> takes </w:t>
      </w:r>
      <w:r w:rsidR="008467EF">
        <w:t>wrongdoing</w:t>
      </w:r>
      <w:r w:rsidR="00B73112" w:rsidRPr="00A477CB">
        <w:t xml:space="preserve"> seriously and if an employee has reasonable belief that one or more of the following has been, is being, or is likely to be committed, the matter must immediately be raised with </w:t>
      </w:r>
      <w:r w:rsidR="00B73112" w:rsidRPr="009E12AE">
        <w:rPr>
          <w:highlight w:val="yellow"/>
        </w:rPr>
        <w:t>Director’s Name</w:t>
      </w:r>
      <w:r w:rsidR="00B73112" w:rsidRPr="00A477CB">
        <w:t>:</w:t>
      </w:r>
    </w:p>
    <w:p w14:paraId="5B5E2A27" w14:textId="5A367263" w:rsidR="00B73112" w:rsidRPr="00A477CB" w:rsidRDefault="00B73112" w:rsidP="00B73112">
      <w:pPr>
        <w:numPr>
          <w:ilvl w:val="0"/>
          <w:numId w:val="2"/>
        </w:numPr>
        <w:rPr>
          <w:rFonts w:ascii="Tahoma" w:hAnsi="Tahoma" w:cs="Tahoma"/>
          <w:lang w:val="en-GB"/>
        </w:rPr>
      </w:pPr>
      <w:r w:rsidRPr="00A477CB">
        <w:rPr>
          <w:rFonts w:ascii="Tahoma" w:hAnsi="Tahoma" w:cs="Tahoma"/>
          <w:lang w:val="en-GB"/>
        </w:rPr>
        <w:t>a criminal offence</w:t>
      </w:r>
      <w:r w:rsidR="008467EF">
        <w:rPr>
          <w:rFonts w:ascii="Tahoma" w:hAnsi="Tahoma" w:cs="Tahoma"/>
          <w:lang w:val="en-GB"/>
        </w:rPr>
        <w:t xml:space="preserve"> </w:t>
      </w:r>
      <w:r w:rsidR="00C90291">
        <w:rPr>
          <w:rFonts w:ascii="Tahoma" w:hAnsi="Tahoma" w:cs="Tahoma"/>
          <w:lang w:val="en-GB"/>
        </w:rPr>
        <w:t>(</w:t>
      </w:r>
      <w:proofErr w:type="gramStart"/>
      <w:r w:rsidR="00C90291">
        <w:rPr>
          <w:rFonts w:ascii="Tahoma" w:hAnsi="Tahoma" w:cs="Tahoma"/>
          <w:lang w:val="en-GB"/>
        </w:rPr>
        <w:t>e.g.</w:t>
      </w:r>
      <w:proofErr w:type="gramEnd"/>
      <w:r w:rsidR="008467EF">
        <w:rPr>
          <w:rFonts w:ascii="Tahoma" w:hAnsi="Tahoma" w:cs="Tahoma"/>
          <w:lang w:val="en-GB"/>
        </w:rPr>
        <w:t xml:space="preserve"> </w:t>
      </w:r>
      <w:r w:rsidR="00C90291">
        <w:rPr>
          <w:rFonts w:ascii="Tahoma" w:hAnsi="Tahoma" w:cs="Tahoma"/>
          <w:lang w:val="en-GB"/>
        </w:rPr>
        <w:t>f</w:t>
      </w:r>
      <w:r w:rsidR="008467EF">
        <w:rPr>
          <w:rFonts w:ascii="Tahoma" w:hAnsi="Tahoma" w:cs="Tahoma"/>
          <w:lang w:val="en-GB"/>
        </w:rPr>
        <w:t>raud</w:t>
      </w:r>
      <w:r w:rsidR="00C90291">
        <w:rPr>
          <w:rFonts w:ascii="Tahoma" w:hAnsi="Tahoma" w:cs="Tahoma"/>
          <w:lang w:val="en-GB"/>
        </w:rPr>
        <w:t>, theft, bribery and corruption</w:t>
      </w:r>
      <w:r w:rsidR="007106F6">
        <w:rPr>
          <w:rFonts w:ascii="Tahoma" w:hAnsi="Tahoma" w:cs="Tahoma"/>
          <w:lang w:val="en-GB"/>
        </w:rPr>
        <w:t>, money launderin</w:t>
      </w:r>
      <w:r w:rsidR="00A74C61">
        <w:rPr>
          <w:rFonts w:ascii="Tahoma" w:hAnsi="Tahoma" w:cs="Tahoma"/>
          <w:lang w:val="en-GB"/>
        </w:rPr>
        <w:t>g</w:t>
      </w:r>
      <w:r w:rsidR="00C90291">
        <w:rPr>
          <w:rFonts w:ascii="Tahoma" w:hAnsi="Tahoma" w:cs="Tahoma"/>
          <w:lang w:val="en-GB"/>
        </w:rPr>
        <w:t>)</w:t>
      </w:r>
    </w:p>
    <w:p w14:paraId="46840F5B" w14:textId="5FD74E0B" w:rsidR="00B73112" w:rsidRPr="00A477CB" w:rsidRDefault="00B73112" w:rsidP="00B73112">
      <w:pPr>
        <w:numPr>
          <w:ilvl w:val="0"/>
          <w:numId w:val="2"/>
        </w:numPr>
        <w:rPr>
          <w:rFonts w:ascii="Tahoma" w:hAnsi="Tahoma" w:cs="Tahoma"/>
          <w:lang w:val="en-GB"/>
        </w:rPr>
      </w:pPr>
      <w:r w:rsidRPr="00A477CB">
        <w:rPr>
          <w:rFonts w:ascii="Tahoma" w:hAnsi="Tahoma" w:cs="Tahoma"/>
          <w:lang w:val="en-GB"/>
        </w:rPr>
        <w:t>a failure to comply with any legal obligation</w:t>
      </w:r>
      <w:r w:rsidR="00C90291">
        <w:rPr>
          <w:rFonts w:ascii="Tahoma" w:hAnsi="Tahoma" w:cs="Tahoma"/>
          <w:lang w:val="en-GB"/>
        </w:rPr>
        <w:t xml:space="preserve"> / the firm is breaking the law</w:t>
      </w:r>
      <w:r w:rsidRPr="00A477CB">
        <w:rPr>
          <w:rFonts w:ascii="Tahoma" w:hAnsi="Tahoma" w:cs="Tahoma"/>
          <w:lang w:val="en-GB"/>
        </w:rPr>
        <w:t>; or</w:t>
      </w:r>
    </w:p>
    <w:p w14:paraId="534DF332" w14:textId="22C65CC4" w:rsidR="00B73112" w:rsidRPr="00A477CB" w:rsidRDefault="00B73112" w:rsidP="00B73112">
      <w:pPr>
        <w:numPr>
          <w:ilvl w:val="0"/>
          <w:numId w:val="2"/>
        </w:numPr>
        <w:rPr>
          <w:rFonts w:ascii="Tahoma" w:hAnsi="Tahoma" w:cs="Tahoma"/>
          <w:lang w:val="en-GB"/>
        </w:rPr>
      </w:pPr>
      <w:r w:rsidRPr="00A477CB">
        <w:rPr>
          <w:rFonts w:ascii="Tahoma" w:hAnsi="Tahoma" w:cs="Tahoma"/>
          <w:lang w:val="en-GB"/>
        </w:rPr>
        <w:t>a miscarriage of justice; or</w:t>
      </w:r>
    </w:p>
    <w:p w14:paraId="70779689" w14:textId="77777777" w:rsidR="00B73112" w:rsidRPr="00A477CB" w:rsidRDefault="00B73112" w:rsidP="00B73112">
      <w:pPr>
        <w:numPr>
          <w:ilvl w:val="0"/>
          <w:numId w:val="2"/>
        </w:numPr>
        <w:rPr>
          <w:rFonts w:ascii="Tahoma" w:hAnsi="Tahoma" w:cs="Tahoma"/>
          <w:lang w:val="en-GB"/>
        </w:rPr>
      </w:pPr>
      <w:r w:rsidRPr="00A477CB">
        <w:rPr>
          <w:rFonts w:ascii="Tahoma" w:hAnsi="Tahoma" w:cs="Tahoma"/>
          <w:lang w:val="en-GB"/>
        </w:rPr>
        <w:t>the putting of the health and safety of any individual in danger; or</w:t>
      </w:r>
    </w:p>
    <w:p w14:paraId="36D6E9A6" w14:textId="7D6ECBDF" w:rsidR="00B73112" w:rsidRPr="00A477CB" w:rsidRDefault="00C90291" w:rsidP="00B73112">
      <w:pPr>
        <w:numPr>
          <w:ilvl w:val="0"/>
          <w:numId w:val="2"/>
        </w:numPr>
        <w:rPr>
          <w:rFonts w:ascii="Tahoma" w:hAnsi="Tahoma" w:cs="Tahoma"/>
          <w:lang w:val="en-GB"/>
        </w:rPr>
      </w:pPr>
      <w:r>
        <w:rPr>
          <w:rFonts w:ascii="Tahoma" w:hAnsi="Tahoma" w:cs="Tahoma"/>
          <w:lang w:val="en-GB"/>
        </w:rPr>
        <w:t xml:space="preserve">the risk of or actual </w:t>
      </w:r>
      <w:r w:rsidR="00B73112" w:rsidRPr="00A477CB">
        <w:rPr>
          <w:rFonts w:ascii="Tahoma" w:hAnsi="Tahoma" w:cs="Tahoma"/>
          <w:lang w:val="en-GB"/>
        </w:rPr>
        <w:t xml:space="preserve">damage to the environment ;or </w:t>
      </w:r>
    </w:p>
    <w:p w14:paraId="6DCE6416" w14:textId="77777777" w:rsidR="00B73112" w:rsidRPr="00A477CB" w:rsidRDefault="00B73112" w:rsidP="00B73112">
      <w:pPr>
        <w:numPr>
          <w:ilvl w:val="0"/>
          <w:numId w:val="2"/>
        </w:numPr>
        <w:rPr>
          <w:rFonts w:ascii="Tahoma" w:hAnsi="Tahoma" w:cs="Tahoma"/>
          <w:lang w:val="en-GB"/>
        </w:rPr>
      </w:pPr>
      <w:r w:rsidRPr="00A477CB">
        <w:rPr>
          <w:rFonts w:ascii="Tahoma" w:hAnsi="Tahoma" w:cs="Tahoma"/>
          <w:lang w:val="en-GB"/>
        </w:rPr>
        <w:t>deliberate concealment relating to any of (</w:t>
      </w:r>
      <w:proofErr w:type="spellStart"/>
      <w:r w:rsidRPr="00A477CB">
        <w:rPr>
          <w:rFonts w:ascii="Tahoma" w:hAnsi="Tahoma" w:cs="Tahoma"/>
          <w:lang w:val="en-GB"/>
        </w:rPr>
        <w:t>i</w:t>
      </w:r>
      <w:proofErr w:type="spellEnd"/>
      <w:r w:rsidRPr="00A477CB">
        <w:rPr>
          <w:rFonts w:ascii="Tahoma" w:hAnsi="Tahoma" w:cs="Tahoma"/>
          <w:lang w:val="en-GB"/>
        </w:rPr>
        <w:t>) to (v)</w:t>
      </w:r>
      <w:r>
        <w:rPr>
          <w:rFonts w:ascii="Tahoma" w:hAnsi="Tahoma" w:cs="Tahoma"/>
          <w:lang w:val="en-GB"/>
        </w:rPr>
        <w:t xml:space="preserve"> above</w:t>
      </w:r>
    </w:p>
    <w:p w14:paraId="5A034622" w14:textId="77777777" w:rsidR="00C90291" w:rsidRDefault="00C90291" w:rsidP="00B73112">
      <w:pPr>
        <w:pStyle w:val="BodyText"/>
      </w:pPr>
    </w:p>
    <w:p w14:paraId="21E29794" w14:textId="114D3552" w:rsidR="00B73112" w:rsidRPr="00A477CB" w:rsidRDefault="00B73112" w:rsidP="00B73112">
      <w:pPr>
        <w:pStyle w:val="BodyText"/>
      </w:pPr>
      <w:r w:rsidRPr="00A477CB">
        <w:t xml:space="preserve">It is immaterial whether the relevant failure occurred, </w:t>
      </w:r>
      <w:proofErr w:type="gramStart"/>
      <w:r w:rsidRPr="00A477CB">
        <w:t>occurs</w:t>
      </w:r>
      <w:proofErr w:type="gramEnd"/>
      <w:r w:rsidRPr="00A477CB">
        <w:t xml:space="preserve"> or would occur in the United Kingdom or elsewhere, and whether the law applying to it is that of the United Kingdom or of any other country or territory.</w:t>
      </w:r>
    </w:p>
    <w:p w14:paraId="4439C47C" w14:textId="04C98308" w:rsidR="00800900" w:rsidRDefault="00800900" w:rsidP="00800900">
      <w:r w:rsidRPr="00800900">
        <w:t xml:space="preserve">All </w:t>
      </w:r>
      <w:r>
        <w:t>disclosures</w:t>
      </w:r>
      <w:r w:rsidRPr="00800900">
        <w:t xml:space="preserve"> will be treated in confidence and every effort will be made not to reveal the </w:t>
      </w:r>
      <w:r>
        <w:t>identity of the person</w:t>
      </w:r>
      <w:r w:rsidRPr="00800900">
        <w:t xml:space="preserve"> reporting the concern except where require</w:t>
      </w:r>
      <w:r>
        <w:t>d</w:t>
      </w:r>
      <w:r w:rsidRPr="00800900">
        <w:t xml:space="preserve"> by law</w:t>
      </w:r>
      <w:r>
        <w:t>.</w:t>
      </w:r>
      <w:r w:rsidRPr="00800900">
        <w:t xml:space="preserve"> </w:t>
      </w:r>
    </w:p>
    <w:p w14:paraId="394E1D5E" w14:textId="77777777" w:rsidR="00800900" w:rsidRDefault="00800900" w:rsidP="00800900">
      <w:pPr>
        <w:pStyle w:val="BodyText"/>
        <w:spacing w:after="0"/>
      </w:pPr>
    </w:p>
    <w:p w14:paraId="0CDDDEB6" w14:textId="4B37DE0B" w:rsidR="00B73112" w:rsidRPr="00A477CB" w:rsidRDefault="00800900" w:rsidP="00B73112">
      <w:pPr>
        <w:pStyle w:val="BodyText"/>
      </w:pPr>
      <w:r>
        <w:t>C</w:t>
      </w:r>
      <w:r w:rsidR="00B73112" w:rsidRPr="00A477CB">
        <w:t>oncerned members of staff will be supported and protected from reprisals. However, false and malicious allegations w</w:t>
      </w:r>
      <w:r w:rsidR="00B73112">
        <w:t>ill be penalised.</w:t>
      </w:r>
    </w:p>
    <w:p w14:paraId="36B5ACB5" w14:textId="1832C599" w:rsidR="00B73112" w:rsidRPr="00A477CB" w:rsidRDefault="00B73112" w:rsidP="00B73112">
      <w:pPr>
        <w:pStyle w:val="BodyText"/>
      </w:pPr>
      <w:r w:rsidRPr="00A477CB">
        <w:t>If an employee feels the need to take adv</w:t>
      </w:r>
      <w:r>
        <w:t>ice before raising a matter</w:t>
      </w:r>
      <w:r w:rsidRPr="00A477CB">
        <w:t xml:space="preserve"> they can contact the independent charity, </w:t>
      </w:r>
      <w:r w:rsidRPr="0043391E">
        <w:t xml:space="preserve">Protect </w:t>
      </w:r>
      <w:hyperlink r:id="rId8" w:history="1">
        <w:r w:rsidR="008467EF" w:rsidRPr="00C90291">
          <w:rPr>
            <w:rStyle w:val="Hyperlink"/>
            <w:color w:val="auto"/>
          </w:rPr>
          <w:t>https://protect-advice.org.uk/</w:t>
        </w:r>
      </w:hyperlink>
      <w:r w:rsidR="008467EF" w:rsidRPr="00C90291">
        <w:t xml:space="preserve"> </w:t>
      </w:r>
      <w:r w:rsidRPr="00C90291">
        <w:t>on telephone number 020 3117 2520. They provide free, confidential legal advice on whistle blowing matters but there is no “gatewa</w:t>
      </w:r>
      <w:r w:rsidRPr="00A477CB">
        <w:t xml:space="preserve">y” to allow disclosure of any confidential information to them. </w:t>
      </w:r>
    </w:p>
    <w:p w14:paraId="72AF6541" w14:textId="03A1F4A9" w:rsidR="00B73112" w:rsidRDefault="00B73112" w:rsidP="00B73112">
      <w:pPr>
        <w:pStyle w:val="BodyText"/>
      </w:pPr>
      <w:r w:rsidRPr="00A477CB">
        <w:t xml:space="preserve">If employees </w:t>
      </w:r>
      <w:r w:rsidRPr="00C90291">
        <w:t>believe that their concerns have not been properly addressed, they can contact the Financial Conduct Authority (FCA) on 020 7066 9200</w:t>
      </w:r>
      <w:r w:rsidR="007A104D">
        <w:t xml:space="preserve">, </w:t>
      </w:r>
      <w:r w:rsidRPr="00C90291">
        <w:t xml:space="preserve">by e-mail at </w:t>
      </w:r>
      <w:hyperlink r:id="rId9" w:history="1">
        <w:r w:rsidRPr="00C90291">
          <w:rPr>
            <w:u w:val="single"/>
          </w:rPr>
          <w:t>whistle@fca.org.uk</w:t>
        </w:r>
      </w:hyperlink>
      <w:r w:rsidR="007A104D">
        <w:rPr>
          <w:u w:val="single"/>
        </w:rPr>
        <w:t>,</w:t>
      </w:r>
      <w:r w:rsidR="007A104D" w:rsidRPr="007A104D">
        <w:t xml:space="preserve"> in writing </w:t>
      </w:r>
      <w:r w:rsidR="007A104D">
        <w:t xml:space="preserve">to Intelligence Department (ref PIDA) Financial Conduct Authority, 12 Endeavour Square, London, E20 1JN of by completing an online form </w:t>
      </w:r>
      <w:hyperlink r:id="rId10" w:history="1">
        <w:r w:rsidR="007A104D" w:rsidRPr="00B75A94">
          <w:rPr>
            <w:rStyle w:val="Hyperlink"/>
          </w:rPr>
          <w:t>https://fca.clue-webforms.co.uk/webform/fca/en</w:t>
        </w:r>
      </w:hyperlink>
      <w:r w:rsidR="007A104D">
        <w:t xml:space="preserve"> </w:t>
      </w:r>
      <w:r w:rsidRPr="00C90291">
        <w:t xml:space="preserve">if they are concerned about something that is relevant to FCA’s </w:t>
      </w:r>
      <w:r w:rsidRPr="00A477CB">
        <w:t xml:space="preserve">functions. </w:t>
      </w:r>
    </w:p>
    <w:p w14:paraId="4DCC7615" w14:textId="77777777" w:rsidR="00B73112" w:rsidRPr="00A477CB" w:rsidRDefault="00B73112" w:rsidP="00B73112">
      <w:pPr>
        <w:pStyle w:val="BodyText"/>
      </w:pPr>
      <w:r w:rsidRPr="00A477CB">
        <w:t>Employees are protected by the Public Interest Disclosure Act where they:</w:t>
      </w:r>
    </w:p>
    <w:p w14:paraId="37DAED0E" w14:textId="77777777" w:rsidR="00B73112" w:rsidRPr="00A477CB" w:rsidRDefault="00B73112" w:rsidP="00B73112">
      <w:pPr>
        <w:numPr>
          <w:ilvl w:val="0"/>
          <w:numId w:val="1"/>
        </w:numPr>
        <w:rPr>
          <w:rFonts w:ascii="Tahoma" w:hAnsi="Tahoma" w:cs="Tahoma"/>
          <w:lang w:val="en-GB"/>
        </w:rPr>
      </w:pPr>
      <w:r w:rsidRPr="00A477CB">
        <w:rPr>
          <w:rFonts w:ascii="Tahoma" w:hAnsi="Tahoma" w:cs="Tahoma"/>
          <w:lang w:val="en-GB"/>
        </w:rPr>
        <w:t xml:space="preserve">have raised the matter internally with </w:t>
      </w:r>
      <w:r w:rsidRPr="009E12AE">
        <w:rPr>
          <w:rFonts w:ascii="Tahoma" w:hAnsi="Tahoma" w:cs="Tahoma"/>
          <w:highlight w:val="yellow"/>
          <w:lang w:val="en-GB"/>
        </w:rPr>
        <w:t>Director’s Name</w:t>
      </w:r>
      <w:r w:rsidRPr="00A477CB">
        <w:rPr>
          <w:rFonts w:ascii="Tahoma" w:hAnsi="Tahoma" w:cs="Tahoma"/>
          <w:lang w:val="en-GB"/>
        </w:rPr>
        <w:t xml:space="preserve"> and remain concerned by the response or lack of response or they have felt unable to discuss the matter with </w:t>
      </w:r>
      <w:proofErr w:type="gramStart"/>
      <w:r w:rsidRPr="00A477CB">
        <w:rPr>
          <w:rFonts w:ascii="Tahoma" w:hAnsi="Tahoma" w:cs="Tahoma"/>
          <w:lang w:val="en-GB"/>
        </w:rPr>
        <w:t>them;</w:t>
      </w:r>
      <w:proofErr w:type="gramEnd"/>
    </w:p>
    <w:p w14:paraId="64C4FB5D" w14:textId="77777777" w:rsidR="00B73112" w:rsidRPr="00A477CB" w:rsidRDefault="00B73112" w:rsidP="00B73112">
      <w:pPr>
        <w:numPr>
          <w:ilvl w:val="0"/>
          <w:numId w:val="1"/>
        </w:numPr>
        <w:rPr>
          <w:rFonts w:ascii="Tahoma" w:hAnsi="Tahoma" w:cs="Tahoma"/>
          <w:lang w:val="en-GB"/>
        </w:rPr>
      </w:pPr>
      <w:r w:rsidRPr="00A477CB">
        <w:rPr>
          <w:rFonts w:ascii="Tahoma" w:hAnsi="Tahoma" w:cs="Tahoma"/>
          <w:lang w:val="en-GB"/>
        </w:rPr>
        <w:t xml:space="preserve">reasonably believe the information and allegations in it are substantially </w:t>
      </w:r>
      <w:proofErr w:type="gramStart"/>
      <w:r w:rsidRPr="00A477CB">
        <w:rPr>
          <w:rFonts w:ascii="Tahoma" w:hAnsi="Tahoma" w:cs="Tahoma"/>
          <w:lang w:val="en-GB"/>
        </w:rPr>
        <w:t>true;</w:t>
      </w:r>
      <w:proofErr w:type="gramEnd"/>
    </w:p>
    <w:p w14:paraId="73EC1159" w14:textId="77777777" w:rsidR="00B73112" w:rsidRPr="00A477CB" w:rsidRDefault="00B73112" w:rsidP="00B73112">
      <w:pPr>
        <w:numPr>
          <w:ilvl w:val="0"/>
          <w:numId w:val="1"/>
        </w:numPr>
        <w:rPr>
          <w:rFonts w:ascii="Tahoma" w:hAnsi="Tahoma" w:cs="Tahoma"/>
          <w:lang w:val="en-GB"/>
        </w:rPr>
      </w:pPr>
      <w:r w:rsidRPr="00A477CB">
        <w:rPr>
          <w:rFonts w:ascii="Tahoma" w:hAnsi="Tahoma" w:cs="Tahoma"/>
          <w:lang w:val="en-GB"/>
        </w:rPr>
        <w:t>reasonably believe the FCA is responsible for the issue in question.</w:t>
      </w:r>
    </w:p>
    <w:p w14:paraId="4262791F" w14:textId="6039DB27" w:rsidR="00B73112" w:rsidRDefault="00B73112" w:rsidP="00B73112">
      <w:pPr>
        <w:pStyle w:val="BodyText"/>
      </w:pPr>
    </w:p>
    <w:p w14:paraId="6C9CE07C" w14:textId="3385C25A" w:rsidR="00C56404" w:rsidRPr="00C56404" w:rsidRDefault="00C56404" w:rsidP="00B73112">
      <w:pPr>
        <w:pStyle w:val="BodyText"/>
      </w:pPr>
      <w:r w:rsidRPr="00C56404">
        <w:t xml:space="preserve">The FCA would regard it as a serious matter if </w:t>
      </w:r>
      <w:r w:rsidRPr="00C56404">
        <w:rPr>
          <w:highlight w:val="yellow"/>
        </w:rPr>
        <w:t>[</w:t>
      </w:r>
      <w:r w:rsidR="00781AAA">
        <w:rPr>
          <w:highlight w:val="yellow"/>
        </w:rPr>
        <w:t>N</w:t>
      </w:r>
      <w:r w:rsidRPr="00C56404">
        <w:rPr>
          <w:highlight w:val="yellow"/>
        </w:rPr>
        <w:t xml:space="preserve">ame of </w:t>
      </w:r>
      <w:r w:rsidR="00781AAA">
        <w:rPr>
          <w:highlight w:val="yellow"/>
        </w:rPr>
        <w:t>F</w:t>
      </w:r>
      <w:r w:rsidRPr="00C56404">
        <w:rPr>
          <w:highlight w:val="yellow"/>
        </w:rPr>
        <w:t>irm]</w:t>
      </w:r>
      <w:r w:rsidRPr="00C56404">
        <w:t xml:space="preserve"> acted in a way that was detrimental to a whistle blower.  Such evidence would call into question our fitness and propriety as a firm or the fitness and propriety of the relevant staff and could therefore affect our ability to continue to meet the FCA Threshold Condition 5 (Suitability) or for an approved person or a certification employee could affect their status as such.</w:t>
      </w:r>
    </w:p>
    <w:p w14:paraId="1B612E0D" w14:textId="77777777" w:rsidR="00800900" w:rsidRDefault="00800900" w:rsidP="00B73112"/>
    <w:p w14:paraId="56CD626B" w14:textId="1DB74866" w:rsidR="0024129C" w:rsidRDefault="00B73112" w:rsidP="00B73112">
      <w:pPr>
        <w:rPr>
          <w:u w:val="single"/>
        </w:rPr>
      </w:pPr>
      <w:r w:rsidRPr="00A477CB">
        <w:t xml:space="preserve">Further information is available at </w:t>
      </w:r>
      <w:hyperlink r:id="rId11" w:history="1">
        <w:r w:rsidRPr="00A477CB">
          <w:rPr>
            <w:u w:val="single"/>
          </w:rPr>
          <w:t>www.fca.org.uk/whistleblowing</w:t>
        </w:r>
      </w:hyperlink>
      <w:r w:rsidR="008467EF">
        <w:rPr>
          <w:u w:val="single"/>
        </w:rPr>
        <w:t xml:space="preserve"> </w:t>
      </w:r>
      <w:hyperlink r:id="rId12" w:history="1">
        <w:r w:rsidR="008467EF" w:rsidRPr="009A1357">
          <w:rPr>
            <w:rStyle w:val="Hyperlink"/>
          </w:rPr>
          <w:t>https://www.fca.org.uk/firms/whistleblowing/speaking-fca</w:t>
        </w:r>
      </w:hyperlink>
    </w:p>
    <w:p w14:paraId="28C44ABB" w14:textId="77777777" w:rsidR="008467EF" w:rsidRDefault="008467EF" w:rsidP="00B73112"/>
    <w:sectPr w:rsidR="00846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570A3"/>
    <w:multiLevelType w:val="hybridMultilevel"/>
    <w:tmpl w:val="759EC9DC"/>
    <w:lvl w:ilvl="0" w:tplc="FB580A1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8D4A1D"/>
    <w:multiLevelType w:val="hybridMultilevel"/>
    <w:tmpl w:val="6AACC34E"/>
    <w:lvl w:ilvl="0" w:tplc="C212A6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C609B3"/>
    <w:multiLevelType w:val="hybridMultilevel"/>
    <w:tmpl w:val="3A3A3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4374874">
    <w:abstractNumId w:val="1"/>
  </w:num>
  <w:num w:numId="2" w16cid:durableId="1804078401">
    <w:abstractNumId w:val="0"/>
  </w:num>
  <w:num w:numId="3" w16cid:durableId="1614049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12"/>
    <w:rsid w:val="0024129C"/>
    <w:rsid w:val="002665C1"/>
    <w:rsid w:val="00287305"/>
    <w:rsid w:val="007106F6"/>
    <w:rsid w:val="00781AAA"/>
    <w:rsid w:val="007A104D"/>
    <w:rsid w:val="00800900"/>
    <w:rsid w:val="008467EF"/>
    <w:rsid w:val="00A74C61"/>
    <w:rsid w:val="00B73112"/>
    <w:rsid w:val="00C56404"/>
    <w:rsid w:val="00C90291"/>
    <w:rsid w:val="00CA7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4918"/>
  <w15:docId w15:val="{17479B3E-0283-4FFA-8BAD-DA0F6AC5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112"/>
    <w:pPr>
      <w:spacing w:after="0" w:line="240" w:lineRule="auto"/>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112"/>
    <w:rPr>
      <w:color w:val="0000FF" w:themeColor="hyperlink"/>
      <w:u w:val="single"/>
    </w:rPr>
  </w:style>
  <w:style w:type="paragraph" w:styleId="BodyText">
    <w:name w:val="Body Text"/>
    <w:basedOn w:val="Normal"/>
    <w:link w:val="BodyTextChar"/>
    <w:uiPriority w:val="99"/>
    <w:unhideWhenUsed/>
    <w:rsid w:val="00B73112"/>
    <w:pPr>
      <w:spacing w:after="180" w:line="240" w:lineRule="atLeast"/>
    </w:pPr>
    <w:rPr>
      <w:szCs w:val="20"/>
      <w:lang w:val="en-GB"/>
    </w:rPr>
  </w:style>
  <w:style w:type="character" w:customStyle="1" w:styleId="BodyTextChar">
    <w:name w:val="Body Text Char"/>
    <w:basedOn w:val="DefaultParagraphFont"/>
    <w:link w:val="BodyText"/>
    <w:uiPriority w:val="99"/>
    <w:rsid w:val="00B73112"/>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8467EF"/>
    <w:rPr>
      <w:color w:val="605E5C"/>
      <w:shd w:val="clear" w:color="auto" w:fill="E1DFDD"/>
    </w:rPr>
  </w:style>
  <w:style w:type="paragraph" w:styleId="ListParagraph">
    <w:name w:val="List Paragraph"/>
    <w:basedOn w:val="Normal"/>
    <w:uiPriority w:val="34"/>
    <w:qFormat/>
    <w:rsid w:val="00800900"/>
    <w:pPr>
      <w:ind w:left="720"/>
      <w:contextualSpacing/>
    </w:pPr>
  </w:style>
  <w:style w:type="character" w:styleId="FollowedHyperlink">
    <w:name w:val="FollowedHyperlink"/>
    <w:basedOn w:val="DefaultParagraphFont"/>
    <w:uiPriority w:val="99"/>
    <w:semiHidden/>
    <w:unhideWhenUsed/>
    <w:rsid w:val="007106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dvice.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ca.org.uk/firms/whistleblowing/speaking-f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ca.org.uk/whistleblowing" TargetMode="External"/><Relationship Id="rId5" Type="http://schemas.openxmlformats.org/officeDocument/2006/relationships/styles" Target="styles.xml"/><Relationship Id="rId10" Type="http://schemas.openxmlformats.org/officeDocument/2006/relationships/hyperlink" Target="https://fca.clue-webforms.co.uk/webform/fca/en" TargetMode="External"/><Relationship Id="rId4" Type="http://schemas.openxmlformats.org/officeDocument/2006/relationships/numbering" Target="numbering.xml"/><Relationship Id="rId9" Type="http://schemas.openxmlformats.org/officeDocument/2006/relationships/hyperlink" Target="mailto:whistle@fc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C6F99-170E-4309-9C74-EB7C1EE49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5B7B7-B253-4A1A-BA68-ECC6EEEB6240}">
  <ds:schemaRefs>
    <ds:schemaRef ds:uri="http://purl.org/dc/elements/1.1/"/>
    <ds:schemaRef ds:uri="http://schemas.microsoft.com/office/2006/metadata/properties"/>
    <ds:schemaRef ds:uri="http://purl.org/dc/terms/"/>
    <ds:schemaRef ds:uri="5b28c4ba-429d-4fed-9601-defcc322fc52"/>
    <ds:schemaRef ds:uri="http://schemas.microsoft.com/office/2006/documentManagement/types"/>
    <ds:schemaRef ds:uri="d9f13349-aea4-4d5e-8450-b832fd150a0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93B1C9C-F1F3-4F80-83BF-917364DD6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Soper</dc:creator>
  <cp:keywords/>
  <dc:description/>
  <cp:lastModifiedBy>Lisa Smith</cp:lastModifiedBy>
  <cp:revision>4</cp:revision>
  <cp:lastPrinted>2020-04-01T17:51:00Z</cp:lastPrinted>
  <dcterms:created xsi:type="dcterms:W3CDTF">2023-02-07T19:42:00Z</dcterms:created>
  <dcterms:modified xsi:type="dcterms:W3CDTF">2023-06-27T08:51:00Z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