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F997C" w14:textId="0C6A317D" w:rsidR="006A2EF5" w:rsidRPr="00057CDD" w:rsidRDefault="006A2EF5" w:rsidP="00057CDD">
      <w:pPr>
        <w:jc w:val="center"/>
        <w:rPr>
          <w:b/>
          <w:bCs/>
          <w:sz w:val="28"/>
          <w:szCs w:val="28"/>
        </w:rPr>
      </w:pPr>
      <w:r w:rsidRPr="00057CDD">
        <w:rPr>
          <w:b/>
          <w:bCs/>
          <w:sz w:val="28"/>
          <w:szCs w:val="28"/>
        </w:rPr>
        <w:t>Foreseeable harm gap analysis</w:t>
      </w:r>
    </w:p>
    <w:tbl>
      <w:tblPr>
        <w:tblStyle w:val="TableGrid"/>
        <w:tblW w:w="0" w:type="auto"/>
        <w:tblLook w:val="04A0" w:firstRow="1" w:lastRow="0" w:firstColumn="1" w:lastColumn="0" w:noHBand="0" w:noVBand="1"/>
      </w:tblPr>
      <w:tblGrid>
        <w:gridCol w:w="2943"/>
        <w:gridCol w:w="2388"/>
        <w:gridCol w:w="2384"/>
        <w:gridCol w:w="3083"/>
        <w:gridCol w:w="1671"/>
        <w:gridCol w:w="1479"/>
      </w:tblGrid>
      <w:tr w:rsidR="00057CDD" w14:paraId="6633D7CD" w14:textId="46E2A730" w:rsidTr="00057CDD">
        <w:tc>
          <w:tcPr>
            <w:tcW w:w="2943" w:type="dxa"/>
            <w:shd w:val="clear" w:color="auto" w:fill="92D050"/>
          </w:tcPr>
          <w:p w14:paraId="5EBB1E63" w14:textId="77777777" w:rsidR="00057CDD" w:rsidRPr="00057CDD" w:rsidRDefault="00057CDD" w:rsidP="00057CDD">
            <w:pPr>
              <w:jc w:val="center"/>
              <w:rPr>
                <w:b/>
                <w:bCs/>
              </w:rPr>
            </w:pPr>
          </w:p>
          <w:p w14:paraId="36895260" w14:textId="4D29FC26" w:rsidR="00057CDD" w:rsidRPr="00057CDD" w:rsidRDefault="00057CDD" w:rsidP="00057CDD">
            <w:pPr>
              <w:jc w:val="center"/>
              <w:rPr>
                <w:b/>
                <w:bCs/>
              </w:rPr>
            </w:pPr>
            <w:r w:rsidRPr="00057CDD">
              <w:rPr>
                <w:b/>
                <w:bCs/>
              </w:rPr>
              <w:t>Possible foreseeable harm</w:t>
            </w:r>
          </w:p>
          <w:p w14:paraId="68C3AF01" w14:textId="4CB58038" w:rsidR="00057CDD" w:rsidRPr="00057CDD" w:rsidRDefault="00057CDD" w:rsidP="00057CDD">
            <w:pPr>
              <w:jc w:val="center"/>
              <w:rPr>
                <w:b/>
                <w:bCs/>
              </w:rPr>
            </w:pPr>
          </w:p>
        </w:tc>
        <w:tc>
          <w:tcPr>
            <w:tcW w:w="2388" w:type="dxa"/>
            <w:shd w:val="clear" w:color="auto" w:fill="92D050"/>
          </w:tcPr>
          <w:p w14:paraId="390ADC66" w14:textId="77777777" w:rsidR="00057CDD" w:rsidRPr="00057CDD" w:rsidRDefault="00057CDD" w:rsidP="00057CDD">
            <w:pPr>
              <w:jc w:val="center"/>
              <w:rPr>
                <w:b/>
                <w:bCs/>
              </w:rPr>
            </w:pPr>
          </w:p>
          <w:p w14:paraId="361DB84B" w14:textId="7B33E6DE" w:rsidR="00057CDD" w:rsidRPr="00057CDD" w:rsidRDefault="001E4747" w:rsidP="00057CDD">
            <w:pPr>
              <w:jc w:val="center"/>
              <w:rPr>
                <w:b/>
                <w:bCs/>
              </w:rPr>
            </w:pPr>
            <w:r>
              <w:rPr>
                <w:b/>
                <w:bCs/>
              </w:rPr>
              <w:t xml:space="preserve">Evidence of </w:t>
            </w:r>
            <w:r w:rsidR="006D1EBB">
              <w:rPr>
                <w:b/>
                <w:bCs/>
              </w:rPr>
              <w:t>f</w:t>
            </w:r>
            <w:r w:rsidR="006D1EBB" w:rsidRPr="00057CDD">
              <w:rPr>
                <w:b/>
                <w:bCs/>
              </w:rPr>
              <w:t xml:space="preserve">irm’s </w:t>
            </w:r>
            <w:r w:rsidR="00057CDD" w:rsidRPr="00057CDD">
              <w:rPr>
                <w:b/>
                <w:bCs/>
              </w:rPr>
              <w:t>current position</w:t>
            </w:r>
          </w:p>
        </w:tc>
        <w:tc>
          <w:tcPr>
            <w:tcW w:w="2384" w:type="dxa"/>
            <w:shd w:val="clear" w:color="auto" w:fill="92D050"/>
          </w:tcPr>
          <w:p w14:paraId="115B1067" w14:textId="77777777" w:rsidR="00057CDD" w:rsidRPr="00057CDD" w:rsidRDefault="00057CDD" w:rsidP="00057CDD">
            <w:pPr>
              <w:jc w:val="center"/>
              <w:rPr>
                <w:b/>
                <w:bCs/>
              </w:rPr>
            </w:pPr>
          </w:p>
          <w:p w14:paraId="2D33E38C" w14:textId="3352BC73" w:rsidR="00057CDD" w:rsidRPr="00057CDD" w:rsidRDefault="00057CDD" w:rsidP="00057CDD">
            <w:pPr>
              <w:jc w:val="center"/>
              <w:rPr>
                <w:b/>
                <w:bCs/>
              </w:rPr>
            </w:pPr>
            <w:r w:rsidRPr="00057CDD">
              <w:rPr>
                <w:b/>
                <w:bCs/>
              </w:rPr>
              <w:t>Remedial action</w:t>
            </w:r>
            <w:r>
              <w:rPr>
                <w:b/>
                <w:bCs/>
              </w:rPr>
              <w:t xml:space="preserve"> </w:t>
            </w:r>
            <w:r w:rsidR="006D1EBB">
              <w:rPr>
                <w:b/>
                <w:bCs/>
              </w:rPr>
              <w:t>needed</w:t>
            </w:r>
          </w:p>
        </w:tc>
        <w:tc>
          <w:tcPr>
            <w:tcW w:w="3083" w:type="dxa"/>
            <w:shd w:val="clear" w:color="auto" w:fill="92D050"/>
          </w:tcPr>
          <w:p w14:paraId="6FDC692B" w14:textId="77777777" w:rsidR="00057CDD" w:rsidRPr="00057CDD" w:rsidRDefault="00057CDD" w:rsidP="00057CDD">
            <w:pPr>
              <w:jc w:val="center"/>
              <w:rPr>
                <w:b/>
                <w:bCs/>
              </w:rPr>
            </w:pPr>
          </w:p>
          <w:p w14:paraId="3AAD4495" w14:textId="2F6BAE95" w:rsidR="00057CDD" w:rsidRPr="00057CDD" w:rsidRDefault="00057CDD" w:rsidP="00057CDD">
            <w:pPr>
              <w:jc w:val="center"/>
              <w:rPr>
                <w:b/>
                <w:bCs/>
              </w:rPr>
            </w:pPr>
            <w:r w:rsidRPr="00057CDD">
              <w:rPr>
                <w:b/>
                <w:bCs/>
              </w:rPr>
              <w:t xml:space="preserve">MI </w:t>
            </w:r>
            <w:r w:rsidR="001E4747">
              <w:rPr>
                <w:b/>
                <w:bCs/>
              </w:rPr>
              <w:t xml:space="preserve">to monitor to identify changes/status quo </w:t>
            </w:r>
          </w:p>
        </w:tc>
        <w:tc>
          <w:tcPr>
            <w:tcW w:w="1671" w:type="dxa"/>
            <w:shd w:val="clear" w:color="auto" w:fill="92D050"/>
          </w:tcPr>
          <w:p w14:paraId="59E80691" w14:textId="77777777" w:rsidR="00057CDD" w:rsidRDefault="00057CDD" w:rsidP="00057CDD">
            <w:pPr>
              <w:jc w:val="center"/>
              <w:rPr>
                <w:b/>
                <w:bCs/>
              </w:rPr>
            </w:pPr>
          </w:p>
          <w:p w14:paraId="242CCFFD" w14:textId="615A2270" w:rsidR="00057CDD" w:rsidRPr="00057CDD" w:rsidRDefault="00057CDD" w:rsidP="00057CDD">
            <w:pPr>
              <w:jc w:val="center"/>
              <w:rPr>
                <w:b/>
                <w:bCs/>
              </w:rPr>
            </w:pPr>
            <w:r>
              <w:rPr>
                <w:b/>
                <w:bCs/>
              </w:rPr>
              <w:t>Allocated to</w:t>
            </w:r>
          </w:p>
        </w:tc>
        <w:tc>
          <w:tcPr>
            <w:tcW w:w="1479" w:type="dxa"/>
            <w:shd w:val="clear" w:color="auto" w:fill="92D050"/>
          </w:tcPr>
          <w:p w14:paraId="5E094CDA" w14:textId="77777777" w:rsidR="00057CDD" w:rsidRDefault="00057CDD" w:rsidP="00057CDD">
            <w:pPr>
              <w:jc w:val="center"/>
              <w:rPr>
                <w:b/>
                <w:bCs/>
              </w:rPr>
            </w:pPr>
          </w:p>
          <w:p w14:paraId="0034C9E9" w14:textId="2B391602" w:rsidR="00057CDD" w:rsidRDefault="00057CDD" w:rsidP="00057CDD">
            <w:pPr>
              <w:jc w:val="center"/>
              <w:rPr>
                <w:b/>
                <w:bCs/>
              </w:rPr>
            </w:pPr>
            <w:r>
              <w:rPr>
                <w:b/>
                <w:bCs/>
              </w:rPr>
              <w:t>Review / completion date</w:t>
            </w:r>
          </w:p>
        </w:tc>
      </w:tr>
      <w:tr w:rsidR="00057CDD" w14:paraId="00ADE106" w14:textId="0432B196" w:rsidTr="00057CDD">
        <w:tc>
          <w:tcPr>
            <w:tcW w:w="2943" w:type="dxa"/>
            <w:shd w:val="clear" w:color="auto" w:fill="000000" w:themeFill="text1"/>
          </w:tcPr>
          <w:p w14:paraId="6DEACAD5" w14:textId="77777777" w:rsidR="00057CDD" w:rsidRPr="00057CDD" w:rsidRDefault="00057CDD">
            <w:pPr>
              <w:rPr>
                <w:b/>
                <w:bCs/>
              </w:rPr>
            </w:pPr>
          </w:p>
        </w:tc>
        <w:tc>
          <w:tcPr>
            <w:tcW w:w="2388" w:type="dxa"/>
            <w:shd w:val="clear" w:color="auto" w:fill="000000" w:themeFill="text1"/>
          </w:tcPr>
          <w:p w14:paraId="637434C7" w14:textId="77777777" w:rsidR="00057CDD" w:rsidRDefault="00057CDD"/>
        </w:tc>
        <w:tc>
          <w:tcPr>
            <w:tcW w:w="2384" w:type="dxa"/>
            <w:shd w:val="clear" w:color="auto" w:fill="000000" w:themeFill="text1"/>
          </w:tcPr>
          <w:p w14:paraId="7C19A99B" w14:textId="77777777" w:rsidR="00057CDD" w:rsidRDefault="00057CDD"/>
        </w:tc>
        <w:tc>
          <w:tcPr>
            <w:tcW w:w="3083" w:type="dxa"/>
            <w:shd w:val="clear" w:color="auto" w:fill="000000" w:themeFill="text1"/>
          </w:tcPr>
          <w:p w14:paraId="7F8C8E0D" w14:textId="77777777" w:rsidR="00057CDD" w:rsidRDefault="00057CDD"/>
        </w:tc>
        <w:tc>
          <w:tcPr>
            <w:tcW w:w="1671" w:type="dxa"/>
            <w:shd w:val="clear" w:color="auto" w:fill="000000" w:themeFill="text1"/>
          </w:tcPr>
          <w:p w14:paraId="4E32748B" w14:textId="77777777" w:rsidR="00057CDD" w:rsidRDefault="00057CDD"/>
        </w:tc>
        <w:tc>
          <w:tcPr>
            <w:tcW w:w="1479" w:type="dxa"/>
            <w:shd w:val="clear" w:color="auto" w:fill="000000" w:themeFill="text1"/>
          </w:tcPr>
          <w:p w14:paraId="27D374FA" w14:textId="77777777" w:rsidR="00057CDD" w:rsidRDefault="00057CDD"/>
        </w:tc>
      </w:tr>
      <w:tr w:rsidR="00057CDD" w14:paraId="0562731A" w14:textId="763B667B" w:rsidTr="00057CDD">
        <w:tc>
          <w:tcPr>
            <w:tcW w:w="2943" w:type="dxa"/>
            <w:shd w:val="clear" w:color="auto" w:fill="92D050"/>
          </w:tcPr>
          <w:p w14:paraId="61C01ECB" w14:textId="77777777" w:rsidR="00057CDD" w:rsidRDefault="00057CDD">
            <w:pPr>
              <w:rPr>
                <w:b/>
                <w:bCs/>
              </w:rPr>
            </w:pPr>
          </w:p>
          <w:p w14:paraId="299E6591" w14:textId="480E2577" w:rsidR="00057CDD" w:rsidRPr="00057CDD" w:rsidRDefault="00057CDD">
            <w:pPr>
              <w:rPr>
                <w:b/>
                <w:bCs/>
              </w:rPr>
            </w:pPr>
            <w:r w:rsidRPr="00057CDD">
              <w:rPr>
                <w:b/>
                <w:bCs/>
              </w:rPr>
              <w:t>Customer unable to easily cancel policy</w:t>
            </w:r>
          </w:p>
        </w:tc>
        <w:tc>
          <w:tcPr>
            <w:tcW w:w="2388" w:type="dxa"/>
          </w:tcPr>
          <w:p w14:paraId="1006095F" w14:textId="13F86305" w:rsidR="00057CDD" w:rsidRPr="00BE324C" w:rsidRDefault="00057CDD">
            <w:pPr>
              <w:rPr>
                <w:i/>
                <w:iCs/>
                <w:sz w:val="18"/>
                <w:szCs w:val="18"/>
              </w:rPr>
            </w:pPr>
            <w:r w:rsidRPr="00BE324C">
              <w:rPr>
                <w:b/>
                <w:bCs/>
                <w:i/>
                <w:iCs/>
                <w:sz w:val="18"/>
                <w:szCs w:val="18"/>
              </w:rPr>
              <w:t xml:space="preserve">Example: </w:t>
            </w:r>
            <w:r w:rsidRPr="00BE324C">
              <w:rPr>
                <w:i/>
                <w:iCs/>
                <w:sz w:val="18"/>
                <w:szCs w:val="18"/>
              </w:rPr>
              <w:t xml:space="preserve">The cancellation procedures are in the TOBA </w:t>
            </w:r>
            <w:r w:rsidR="001E4747">
              <w:rPr>
                <w:i/>
                <w:iCs/>
                <w:sz w:val="18"/>
                <w:szCs w:val="18"/>
              </w:rPr>
              <w:t>T</w:t>
            </w:r>
            <w:r w:rsidRPr="00BE324C">
              <w:rPr>
                <w:i/>
                <w:iCs/>
                <w:sz w:val="18"/>
                <w:szCs w:val="18"/>
              </w:rPr>
              <w:t xml:space="preserve">he </w:t>
            </w:r>
            <w:r w:rsidR="001E4747">
              <w:rPr>
                <w:i/>
                <w:iCs/>
                <w:sz w:val="18"/>
                <w:szCs w:val="18"/>
              </w:rPr>
              <w:t xml:space="preserve">process </w:t>
            </w:r>
            <w:r w:rsidRPr="00BE324C">
              <w:rPr>
                <w:i/>
                <w:iCs/>
                <w:sz w:val="18"/>
                <w:szCs w:val="18"/>
              </w:rPr>
              <w:t xml:space="preserve">for contacting the firm is the same for </w:t>
            </w:r>
            <w:r w:rsidR="001E4747">
              <w:rPr>
                <w:i/>
                <w:iCs/>
                <w:sz w:val="18"/>
                <w:szCs w:val="18"/>
              </w:rPr>
              <w:t>all communications</w:t>
            </w:r>
          </w:p>
          <w:p w14:paraId="3CAB42F8" w14:textId="09183729" w:rsidR="00057CDD" w:rsidRPr="00BE324C" w:rsidRDefault="00057CDD">
            <w:pPr>
              <w:rPr>
                <w:i/>
                <w:iCs/>
                <w:sz w:val="18"/>
                <w:szCs w:val="18"/>
              </w:rPr>
            </w:pPr>
          </w:p>
        </w:tc>
        <w:tc>
          <w:tcPr>
            <w:tcW w:w="2384" w:type="dxa"/>
          </w:tcPr>
          <w:p w14:paraId="1134FA87" w14:textId="5032405A" w:rsidR="00057CDD" w:rsidRPr="00BE324C" w:rsidRDefault="00057CDD">
            <w:pPr>
              <w:rPr>
                <w:i/>
                <w:iCs/>
                <w:sz w:val="16"/>
                <w:szCs w:val="16"/>
              </w:rPr>
            </w:pPr>
            <w:r w:rsidRPr="00BE324C">
              <w:rPr>
                <w:b/>
                <w:bCs/>
                <w:i/>
                <w:iCs/>
                <w:sz w:val="16"/>
                <w:szCs w:val="16"/>
              </w:rPr>
              <w:t xml:space="preserve">Example: </w:t>
            </w:r>
            <w:r w:rsidRPr="00BE324C">
              <w:rPr>
                <w:i/>
                <w:iCs/>
                <w:sz w:val="16"/>
                <w:szCs w:val="16"/>
              </w:rPr>
              <w:t>Cancellation process to be drawn to the customers attention at inception and renewal</w:t>
            </w:r>
          </w:p>
        </w:tc>
        <w:tc>
          <w:tcPr>
            <w:tcW w:w="3083" w:type="dxa"/>
          </w:tcPr>
          <w:p w14:paraId="59D7EF6A" w14:textId="338B0353" w:rsidR="006D1EBB" w:rsidRPr="00BE324C" w:rsidRDefault="00057CDD">
            <w:pPr>
              <w:rPr>
                <w:i/>
                <w:iCs/>
                <w:sz w:val="16"/>
                <w:szCs w:val="16"/>
              </w:rPr>
            </w:pPr>
            <w:r w:rsidRPr="00BE324C">
              <w:rPr>
                <w:i/>
                <w:iCs/>
                <w:sz w:val="16"/>
                <w:szCs w:val="16"/>
              </w:rPr>
              <w:t>Cancellation / lapse ratio</w:t>
            </w:r>
          </w:p>
          <w:p w14:paraId="2C34CD1E" w14:textId="7A70C6EE" w:rsidR="00057CDD" w:rsidRPr="00BE324C" w:rsidRDefault="00057CDD">
            <w:pPr>
              <w:rPr>
                <w:i/>
                <w:iCs/>
                <w:sz w:val="16"/>
                <w:szCs w:val="16"/>
              </w:rPr>
            </w:pPr>
          </w:p>
          <w:p w14:paraId="22AE06E0" w14:textId="00582C30" w:rsidR="00057CDD" w:rsidRPr="00BE324C" w:rsidRDefault="00057CDD">
            <w:pPr>
              <w:rPr>
                <w:i/>
                <w:iCs/>
                <w:sz w:val="16"/>
                <w:szCs w:val="16"/>
              </w:rPr>
            </w:pPr>
            <w:r w:rsidRPr="00BE324C">
              <w:rPr>
                <w:i/>
                <w:iCs/>
                <w:sz w:val="16"/>
                <w:szCs w:val="16"/>
              </w:rPr>
              <w:t xml:space="preserve">Top 5 </w:t>
            </w:r>
            <w:r w:rsidR="006D1EBB">
              <w:rPr>
                <w:i/>
                <w:iCs/>
                <w:sz w:val="16"/>
                <w:szCs w:val="16"/>
              </w:rPr>
              <w:t>r</w:t>
            </w:r>
            <w:r w:rsidRPr="00BE324C">
              <w:rPr>
                <w:i/>
                <w:iCs/>
                <w:sz w:val="16"/>
                <w:szCs w:val="16"/>
              </w:rPr>
              <w:t>easons for cancellations</w:t>
            </w:r>
          </w:p>
          <w:p w14:paraId="3E0FEAA5" w14:textId="77777777" w:rsidR="00057CDD" w:rsidRPr="00BE324C" w:rsidRDefault="00057CDD">
            <w:pPr>
              <w:rPr>
                <w:i/>
                <w:iCs/>
                <w:sz w:val="16"/>
                <w:szCs w:val="16"/>
              </w:rPr>
            </w:pPr>
          </w:p>
          <w:p w14:paraId="4C4E7020" w14:textId="0CE5266D" w:rsidR="00057CDD" w:rsidRPr="00BE324C" w:rsidRDefault="00057CDD">
            <w:pPr>
              <w:rPr>
                <w:i/>
                <w:iCs/>
                <w:sz w:val="16"/>
                <w:szCs w:val="16"/>
              </w:rPr>
            </w:pPr>
            <w:r w:rsidRPr="00BE324C">
              <w:rPr>
                <w:i/>
                <w:iCs/>
                <w:sz w:val="16"/>
                <w:szCs w:val="16"/>
              </w:rPr>
              <w:t xml:space="preserve">Complaints linked to </w:t>
            </w:r>
            <w:proofErr w:type="gramStart"/>
            <w:r w:rsidRPr="00BE324C">
              <w:rPr>
                <w:i/>
                <w:iCs/>
                <w:sz w:val="16"/>
                <w:szCs w:val="16"/>
              </w:rPr>
              <w:t>cancellations</w:t>
            </w:r>
            <w:proofErr w:type="gramEnd"/>
          </w:p>
          <w:p w14:paraId="387BC158" w14:textId="254511AB" w:rsidR="00057CDD" w:rsidRPr="00BE324C" w:rsidRDefault="00057CDD">
            <w:pPr>
              <w:rPr>
                <w:sz w:val="16"/>
                <w:szCs w:val="16"/>
              </w:rPr>
            </w:pPr>
          </w:p>
        </w:tc>
        <w:tc>
          <w:tcPr>
            <w:tcW w:w="1671" w:type="dxa"/>
          </w:tcPr>
          <w:p w14:paraId="7EB51E90" w14:textId="77777777" w:rsidR="00057CDD" w:rsidRPr="00BE324C" w:rsidRDefault="00057CDD"/>
        </w:tc>
        <w:tc>
          <w:tcPr>
            <w:tcW w:w="1479" w:type="dxa"/>
          </w:tcPr>
          <w:p w14:paraId="5FD77787" w14:textId="77777777" w:rsidR="00057CDD" w:rsidRDefault="00057CDD"/>
        </w:tc>
      </w:tr>
      <w:tr w:rsidR="00057CDD" w14:paraId="7389EFD8" w14:textId="68115B6B" w:rsidTr="00057CDD">
        <w:tc>
          <w:tcPr>
            <w:tcW w:w="2943" w:type="dxa"/>
            <w:shd w:val="clear" w:color="auto" w:fill="92D050"/>
          </w:tcPr>
          <w:p w14:paraId="621BFCDD" w14:textId="77777777" w:rsidR="00057CDD" w:rsidRDefault="00057CDD">
            <w:pPr>
              <w:rPr>
                <w:b/>
                <w:bCs/>
              </w:rPr>
            </w:pPr>
          </w:p>
          <w:p w14:paraId="2CE6586E" w14:textId="226A4669" w:rsidR="00057CDD" w:rsidRPr="00057CDD" w:rsidRDefault="00057CDD">
            <w:pPr>
              <w:rPr>
                <w:b/>
                <w:bCs/>
              </w:rPr>
            </w:pPr>
            <w:r w:rsidRPr="00057CDD">
              <w:rPr>
                <w:b/>
                <w:bCs/>
              </w:rPr>
              <w:t>Customer unable to easily claim under their policy</w:t>
            </w:r>
          </w:p>
        </w:tc>
        <w:tc>
          <w:tcPr>
            <w:tcW w:w="2388" w:type="dxa"/>
          </w:tcPr>
          <w:p w14:paraId="487D8D65" w14:textId="77777777" w:rsidR="00057CDD" w:rsidRPr="00BE324C" w:rsidRDefault="00057CDD">
            <w:pPr>
              <w:rPr>
                <w:sz w:val="16"/>
                <w:szCs w:val="16"/>
              </w:rPr>
            </w:pPr>
            <w:r w:rsidRPr="00BE324C">
              <w:rPr>
                <w:b/>
                <w:bCs/>
                <w:sz w:val="16"/>
                <w:szCs w:val="16"/>
              </w:rPr>
              <w:t>Example:</w:t>
            </w:r>
            <w:r w:rsidRPr="00BE324C">
              <w:rPr>
                <w:sz w:val="16"/>
                <w:szCs w:val="16"/>
              </w:rPr>
              <w:t xml:space="preserve">  How to claim under the policy is drawn to the customers attention at inception and renewal. </w:t>
            </w:r>
          </w:p>
          <w:p w14:paraId="6D66F422" w14:textId="77777777" w:rsidR="00057CDD" w:rsidRPr="001E4747" w:rsidRDefault="00057CDD">
            <w:pPr>
              <w:rPr>
                <w:sz w:val="16"/>
                <w:szCs w:val="16"/>
              </w:rPr>
            </w:pPr>
            <w:r w:rsidRPr="001E4747">
              <w:rPr>
                <w:sz w:val="16"/>
                <w:szCs w:val="16"/>
              </w:rPr>
              <w:t>Signposting used.</w:t>
            </w:r>
          </w:p>
          <w:p w14:paraId="20076E43" w14:textId="77777777" w:rsidR="00057CDD" w:rsidRPr="001E4747" w:rsidRDefault="00057CDD">
            <w:pPr>
              <w:rPr>
                <w:sz w:val="16"/>
                <w:szCs w:val="16"/>
              </w:rPr>
            </w:pPr>
            <w:r w:rsidRPr="001E4747">
              <w:rPr>
                <w:sz w:val="16"/>
                <w:szCs w:val="16"/>
              </w:rPr>
              <w:t>Information in TOBA.</w:t>
            </w:r>
          </w:p>
          <w:p w14:paraId="3942D5E3" w14:textId="255CCCA0" w:rsidR="00057CDD" w:rsidRPr="001E4747" w:rsidRDefault="00057CDD">
            <w:pPr>
              <w:rPr>
                <w:sz w:val="16"/>
                <w:szCs w:val="16"/>
              </w:rPr>
            </w:pPr>
            <w:r w:rsidRPr="001E4747">
              <w:rPr>
                <w:sz w:val="16"/>
                <w:szCs w:val="16"/>
              </w:rPr>
              <w:t>Separate claim sheet issued</w:t>
            </w:r>
            <w:r w:rsidR="006D1EBB">
              <w:rPr>
                <w:sz w:val="16"/>
                <w:szCs w:val="16"/>
              </w:rPr>
              <w:t>.</w:t>
            </w:r>
          </w:p>
          <w:p w14:paraId="256FF8E3" w14:textId="2C67C538" w:rsidR="00057CDD" w:rsidRPr="001E4747" w:rsidRDefault="00057CDD">
            <w:pPr>
              <w:rPr>
                <w:sz w:val="16"/>
                <w:szCs w:val="16"/>
              </w:rPr>
            </w:pPr>
            <w:r w:rsidRPr="001E4747">
              <w:rPr>
                <w:sz w:val="16"/>
                <w:szCs w:val="16"/>
              </w:rPr>
              <w:t>Inhouse claims team</w:t>
            </w:r>
            <w:r w:rsidR="006D1EBB">
              <w:rPr>
                <w:sz w:val="16"/>
                <w:szCs w:val="16"/>
              </w:rPr>
              <w:t>.</w:t>
            </w:r>
          </w:p>
          <w:p w14:paraId="1BDB3F57" w14:textId="459CAE75" w:rsidR="00057CDD" w:rsidRPr="00BE324C" w:rsidRDefault="001E4747">
            <w:pPr>
              <w:rPr>
                <w:b/>
                <w:bCs/>
                <w:sz w:val="16"/>
                <w:szCs w:val="16"/>
              </w:rPr>
            </w:pPr>
            <w:r w:rsidRPr="001E4747">
              <w:rPr>
                <w:i/>
                <w:iCs/>
                <w:sz w:val="16"/>
                <w:szCs w:val="16"/>
              </w:rPr>
              <w:t>The process for contacting the firm is the same for all communications</w:t>
            </w:r>
            <w:r w:rsidR="006D1EBB">
              <w:rPr>
                <w:b/>
                <w:bCs/>
                <w:sz w:val="16"/>
                <w:szCs w:val="16"/>
              </w:rPr>
              <w:t>.</w:t>
            </w:r>
          </w:p>
        </w:tc>
        <w:tc>
          <w:tcPr>
            <w:tcW w:w="2384" w:type="dxa"/>
          </w:tcPr>
          <w:p w14:paraId="4519BC1B" w14:textId="3AEBC6B0" w:rsidR="00057CDD" w:rsidRPr="00BE324C" w:rsidRDefault="00057CDD"/>
        </w:tc>
        <w:tc>
          <w:tcPr>
            <w:tcW w:w="3083" w:type="dxa"/>
          </w:tcPr>
          <w:p w14:paraId="56341FDA" w14:textId="77777777" w:rsidR="00057CDD" w:rsidRPr="00BE324C" w:rsidRDefault="00CB5103">
            <w:pPr>
              <w:rPr>
                <w:sz w:val="16"/>
                <w:szCs w:val="16"/>
              </w:rPr>
            </w:pPr>
            <w:r w:rsidRPr="00BE324C">
              <w:rPr>
                <w:sz w:val="16"/>
                <w:szCs w:val="16"/>
              </w:rPr>
              <w:t>Complaints</w:t>
            </w:r>
          </w:p>
          <w:p w14:paraId="2F1134AC" w14:textId="77777777" w:rsidR="001E4747" w:rsidRDefault="001E4747">
            <w:pPr>
              <w:rPr>
                <w:sz w:val="16"/>
                <w:szCs w:val="16"/>
              </w:rPr>
            </w:pPr>
          </w:p>
          <w:p w14:paraId="6637F68C" w14:textId="4DB4E064" w:rsidR="00CB5103" w:rsidRDefault="00CB5103">
            <w:pPr>
              <w:rPr>
                <w:sz w:val="16"/>
                <w:szCs w:val="16"/>
              </w:rPr>
            </w:pPr>
            <w:r w:rsidRPr="00BE324C">
              <w:rPr>
                <w:sz w:val="16"/>
                <w:szCs w:val="16"/>
              </w:rPr>
              <w:t xml:space="preserve">Claims data </w:t>
            </w:r>
          </w:p>
          <w:p w14:paraId="22EA8DD3" w14:textId="77777777" w:rsidR="001E4747" w:rsidRDefault="001E4747">
            <w:pPr>
              <w:rPr>
                <w:sz w:val="16"/>
                <w:szCs w:val="16"/>
              </w:rPr>
            </w:pPr>
          </w:p>
          <w:p w14:paraId="075226F0" w14:textId="30432983" w:rsidR="001E4747" w:rsidRPr="00BE324C" w:rsidRDefault="001E4747">
            <w:pPr>
              <w:rPr>
                <w:sz w:val="16"/>
                <w:szCs w:val="16"/>
              </w:rPr>
            </w:pPr>
            <w:r>
              <w:rPr>
                <w:sz w:val="16"/>
                <w:szCs w:val="16"/>
              </w:rPr>
              <w:t>PI Claims</w:t>
            </w:r>
          </w:p>
        </w:tc>
        <w:tc>
          <w:tcPr>
            <w:tcW w:w="1671" w:type="dxa"/>
          </w:tcPr>
          <w:p w14:paraId="75AC7178" w14:textId="77777777" w:rsidR="00057CDD" w:rsidRPr="00BE324C" w:rsidRDefault="00057CDD"/>
        </w:tc>
        <w:tc>
          <w:tcPr>
            <w:tcW w:w="1479" w:type="dxa"/>
          </w:tcPr>
          <w:p w14:paraId="7CED0EDB" w14:textId="77777777" w:rsidR="00057CDD" w:rsidRDefault="00057CDD"/>
        </w:tc>
      </w:tr>
      <w:tr w:rsidR="00057CDD" w14:paraId="3ADF0DEA" w14:textId="2D5FD27C" w:rsidTr="00057CDD">
        <w:tc>
          <w:tcPr>
            <w:tcW w:w="2943" w:type="dxa"/>
            <w:shd w:val="clear" w:color="auto" w:fill="92D050"/>
          </w:tcPr>
          <w:p w14:paraId="05A76E20" w14:textId="77777777" w:rsidR="00057CDD" w:rsidRDefault="00057CDD">
            <w:pPr>
              <w:rPr>
                <w:b/>
                <w:bCs/>
              </w:rPr>
            </w:pPr>
          </w:p>
          <w:p w14:paraId="0DC31700" w14:textId="66C09881" w:rsidR="00057CDD" w:rsidRPr="00057CDD" w:rsidRDefault="00057CDD">
            <w:pPr>
              <w:rPr>
                <w:b/>
                <w:bCs/>
              </w:rPr>
            </w:pPr>
            <w:r w:rsidRPr="00057CDD">
              <w:rPr>
                <w:b/>
                <w:bCs/>
              </w:rPr>
              <w:t>Customer unable to easily Complain about a product or service.</w:t>
            </w:r>
          </w:p>
        </w:tc>
        <w:tc>
          <w:tcPr>
            <w:tcW w:w="2388" w:type="dxa"/>
          </w:tcPr>
          <w:p w14:paraId="0E026D95" w14:textId="05B565BE" w:rsidR="00057CDD" w:rsidRPr="00BE324C" w:rsidRDefault="00057CDD">
            <w:pPr>
              <w:rPr>
                <w:sz w:val="16"/>
                <w:szCs w:val="16"/>
              </w:rPr>
            </w:pPr>
            <w:r w:rsidRPr="00BE324C">
              <w:rPr>
                <w:b/>
                <w:bCs/>
                <w:sz w:val="16"/>
                <w:szCs w:val="16"/>
              </w:rPr>
              <w:t>Example</w:t>
            </w:r>
            <w:r w:rsidRPr="00BE324C">
              <w:rPr>
                <w:sz w:val="16"/>
                <w:szCs w:val="16"/>
              </w:rPr>
              <w:t xml:space="preserve">: Firm has complaints procedures in place. </w:t>
            </w:r>
          </w:p>
          <w:p w14:paraId="36736BCA" w14:textId="77777777" w:rsidR="00057CDD" w:rsidRPr="00BE324C" w:rsidRDefault="00057CDD">
            <w:pPr>
              <w:rPr>
                <w:sz w:val="16"/>
                <w:szCs w:val="16"/>
              </w:rPr>
            </w:pPr>
            <w:r w:rsidRPr="00BE324C">
              <w:rPr>
                <w:sz w:val="16"/>
                <w:szCs w:val="16"/>
              </w:rPr>
              <w:t xml:space="preserve">Training on complaints is refreshed annually. </w:t>
            </w:r>
          </w:p>
          <w:p w14:paraId="10561346" w14:textId="5364E074" w:rsidR="00057CDD" w:rsidRPr="001E4747" w:rsidRDefault="001E4747">
            <w:pPr>
              <w:rPr>
                <w:sz w:val="16"/>
                <w:szCs w:val="16"/>
              </w:rPr>
            </w:pPr>
            <w:r w:rsidRPr="001E4747">
              <w:rPr>
                <w:i/>
                <w:iCs/>
                <w:sz w:val="16"/>
                <w:szCs w:val="16"/>
              </w:rPr>
              <w:t>The process for contacting the firm is the same for all communications</w:t>
            </w:r>
            <w:r w:rsidR="006D1EBB">
              <w:rPr>
                <w:sz w:val="16"/>
                <w:szCs w:val="16"/>
              </w:rPr>
              <w:t>.</w:t>
            </w:r>
          </w:p>
        </w:tc>
        <w:tc>
          <w:tcPr>
            <w:tcW w:w="2384" w:type="dxa"/>
          </w:tcPr>
          <w:p w14:paraId="512E27B7" w14:textId="77777777" w:rsidR="00057CDD" w:rsidRPr="00BE324C" w:rsidRDefault="00057CDD"/>
        </w:tc>
        <w:tc>
          <w:tcPr>
            <w:tcW w:w="3083" w:type="dxa"/>
          </w:tcPr>
          <w:p w14:paraId="6A945D6C" w14:textId="77777777" w:rsidR="00057CDD" w:rsidRPr="00BE324C" w:rsidRDefault="00CB5103">
            <w:pPr>
              <w:rPr>
                <w:sz w:val="16"/>
                <w:szCs w:val="16"/>
              </w:rPr>
            </w:pPr>
            <w:r w:rsidRPr="00BE324C">
              <w:rPr>
                <w:sz w:val="16"/>
                <w:szCs w:val="16"/>
              </w:rPr>
              <w:t>Complaints data</w:t>
            </w:r>
          </w:p>
          <w:p w14:paraId="587C016C" w14:textId="77777777" w:rsidR="001E4747" w:rsidRDefault="001E4747">
            <w:pPr>
              <w:rPr>
                <w:sz w:val="16"/>
                <w:szCs w:val="16"/>
              </w:rPr>
            </w:pPr>
          </w:p>
          <w:p w14:paraId="72B675AA" w14:textId="1B4F9E63" w:rsidR="00CB5103" w:rsidRPr="00BE324C" w:rsidRDefault="00CB5103">
            <w:pPr>
              <w:rPr>
                <w:sz w:val="16"/>
                <w:szCs w:val="16"/>
              </w:rPr>
            </w:pPr>
            <w:r w:rsidRPr="00BE324C">
              <w:rPr>
                <w:sz w:val="16"/>
                <w:szCs w:val="16"/>
              </w:rPr>
              <w:t>Complaints referred to FOS</w:t>
            </w:r>
          </w:p>
        </w:tc>
        <w:tc>
          <w:tcPr>
            <w:tcW w:w="1671" w:type="dxa"/>
          </w:tcPr>
          <w:p w14:paraId="5CCCE0F5" w14:textId="77777777" w:rsidR="00057CDD" w:rsidRPr="00BE324C" w:rsidRDefault="00057CDD"/>
        </w:tc>
        <w:tc>
          <w:tcPr>
            <w:tcW w:w="1479" w:type="dxa"/>
          </w:tcPr>
          <w:p w14:paraId="501A9A51" w14:textId="77777777" w:rsidR="00057CDD" w:rsidRDefault="00057CDD"/>
        </w:tc>
      </w:tr>
      <w:tr w:rsidR="00057CDD" w14:paraId="5AF34944" w14:textId="279EE2E7" w:rsidTr="00057CDD">
        <w:tc>
          <w:tcPr>
            <w:tcW w:w="2943" w:type="dxa"/>
            <w:shd w:val="clear" w:color="auto" w:fill="92D050"/>
          </w:tcPr>
          <w:p w14:paraId="269E0761" w14:textId="77777777" w:rsidR="00057CDD" w:rsidRDefault="00057CDD">
            <w:pPr>
              <w:rPr>
                <w:b/>
                <w:bCs/>
              </w:rPr>
            </w:pPr>
          </w:p>
          <w:p w14:paraId="0E0F68A3" w14:textId="77777777" w:rsidR="00057CDD" w:rsidRDefault="00057CDD">
            <w:pPr>
              <w:rPr>
                <w:b/>
                <w:bCs/>
              </w:rPr>
            </w:pPr>
            <w:r w:rsidRPr="00057CDD">
              <w:rPr>
                <w:b/>
                <w:bCs/>
              </w:rPr>
              <w:t>Customers instructions not followed.</w:t>
            </w:r>
          </w:p>
          <w:p w14:paraId="7C83DD20" w14:textId="77777777" w:rsidR="00057CDD" w:rsidRDefault="00057CDD">
            <w:pPr>
              <w:rPr>
                <w:b/>
                <w:bCs/>
              </w:rPr>
            </w:pPr>
          </w:p>
          <w:p w14:paraId="1A25ADF7" w14:textId="03386C43" w:rsidR="00057CDD" w:rsidRPr="00057CDD" w:rsidRDefault="00057CDD">
            <w:pPr>
              <w:rPr>
                <w:b/>
                <w:bCs/>
              </w:rPr>
            </w:pPr>
          </w:p>
        </w:tc>
        <w:tc>
          <w:tcPr>
            <w:tcW w:w="2388" w:type="dxa"/>
          </w:tcPr>
          <w:p w14:paraId="43E3355D" w14:textId="77777777" w:rsidR="00057CDD" w:rsidRDefault="00057CDD">
            <w:pPr>
              <w:rPr>
                <w:sz w:val="16"/>
                <w:szCs w:val="16"/>
              </w:rPr>
            </w:pPr>
            <w:r w:rsidRPr="00BE324C">
              <w:rPr>
                <w:b/>
                <w:bCs/>
                <w:sz w:val="16"/>
                <w:szCs w:val="16"/>
              </w:rPr>
              <w:t xml:space="preserve">Example: </w:t>
            </w:r>
            <w:r w:rsidRPr="00BE324C">
              <w:rPr>
                <w:sz w:val="16"/>
                <w:szCs w:val="16"/>
              </w:rPr>
              <w:t xml:space="preserve">All communications with clients are recorded on the file and where an action is required this is confirmed back to the client in writing. </w:t>
            </w:r>
          </w:p>
          <w:p w14:paraId="083DEE3F" w14:textId="77777777" w:rsidR="001E4747" w:rsidRDefault="001E4747">
            <w:pPr>
              <w:rPr>
                <w:sz w:val="16"/>
                <w:szCs w:val="16"/>
              </w:rPr>
            </w:pPr>
            <w:r>
              <w:rPr>
                <w:sz w:val="16"/>
                <w:szCs w:val="16"/>
              </w:rPr>
              <w:t>Process documents and checklists in place.</w:t>
            </w:r>
          </w:p>
          <w:p w14:paraId="634AC918" w14:textId="47118C17" w:rsidR="001E4747" w:rsidRDefault="001E4747">
            <w:pPr>
              <w:rPr>
                <w:sz w:val="16"/>
                <w:szCs w:val="16"/>
              </w:rPr>
            </w:pPr>
            <w:r>
              <w:rPr>
                <w:sz w:val="16"/>
                <w:szCs w:val="16"/>
              </w:rPr>
              <w:t>File audits conducted.</w:t>
            </w:r>
          </w:p>
          <w:p w14:paraId="0DDE5532" w14:textId="77777777" w:rsidR="001E4747" w:rsidRDefault="001E4747">
            <w:pPr>
              <w:rPr>
                <w:sz w:val="16"/>
                <w:szCs w:val="16"/>
              </w:rPr>
            </w:pPr>
          </w:p>
          <w:p w14:paraId="328F9C0C" w14:textId="60EA259B" w:rsidR="001E4747" w:rsidRPr="00BE324C" w:rsidRDefault="001E4747">
            <w:pPr>
              <w:rPr>
                <w:sz w:val="16"/>
                <w:szCs w:val="16"/>
              </w:rPr>
            </w:pPr>
          </w:p>
        </w:tc>
        <w:tc>
          <w:tcPr>
            <w:tcW w:w="2384" w:type="dxa"/>
          </w:tcPr>
          <w:p w14:paraId="4A623E7E" w14:textId="77777777" w:rsidR="00057CDD" w:rsidRPr="00BE324C" w:rsidRDefault="00057CDD"/>
        </w:tc>
        <w:tc>
          <w:tcPr>
            <w:tcW w:w="3083" w:type="dxa"/>
          </w:tcPr>
          <w:p w14:paraId="1096E40C" w14:textId="77777777" w:rsidR="00057CDD" w:rsidRPr="00BE324C" w:rsidRDefault="00057CDD">
            <w:pPr>
              <w:rPr>
                <w:sz w:val="16"/>
                <w:szCs w:val="16"/>
              </w:rPr>
            </w:pPr>
            <w:r w:rsidRPr="00BE324C">
              <w:rPr>
                <w:sz w:val="16"/>
                <w:szCs w:val="16"/>
              </w:rPr>
              <w:t>File audits</w:t>
            </w:r>
          </w:p>
          <w:p w14:paraId="57A25F59" w14:textId="77777777" w:rsidR="001E4747" w:rsidRDefault="001E4747">
            <w:pPr>
              <w:rPr>
                <w:sz w:val="16"/>
                <w:szCs w:val="16"/>
              </w:rPr>
            </w:pPr>
          </w:p>
          <w:p w14:paraId="19001C64" w14:textId="1B9C562B" w:rsidR="00057CDD" w:rsidRPr="00BE324C" w:rsidRDefault="00057CDD">
            <w:pPr>
              <w:rPr>
                <w:sz w:val="16"/>
                <w:szCs w:val="16"/>
              </w:rPr>
            </w:pPr>
            <w:r w:rsidRPr="00BE324C">
              <w:rPr>
                <w:sz w:val="16"/>
                <w:szCs w:val="16"/>
              </w:rPr>
              <w:t>E&amp;O log</w:t>
            </w:r>
          </w:p>
          <w:p w14:paraId="6A6421F8" w14:textId="77777777" w:rsidR="001E4747" w:rsidRDefault="001E4747">
            <w:pPr>
              <w:rPr>
                <w:sz w:val="16"/>
                <w:szCs w:val="16"/>
              </w:rPr>
            </w:pPr>
          </w:p>
          <w:p w14:paraId="4642CD68" w14:textId="0B30CE39" w:rsidR="00057CDD" w:rsidRPr="00BE324C" w:rsidRDefault="00057CDD">
            <w:pPr>
              <w:rPr>
                <w:sz w:val="16"/>
                <w:szCs w:val="16"/>
              </w:rPr>
            </w:pPr>
            <w:r w:rsidRPr="00BE324C">
              <w:rPr>
                <w:sz w:val="16"/>
                <w:szCs w:val="16"/>
              </w:rPr>
              <w:t xml:space="preserve">PI Claims </w:t>
            </w:r>
          </w:p>
          <w:p w14:paraId="7DFC34A8" w14:textId="77777777" w:rsidR="001E4747" w:rsidRDefault="001E4747">
            <w:pPr>
              <w:rPr>
                <w:sz w:val="16"/>
                <w:szCs w:val="16"/>
              </w:rPr>
            </w:pPr>
          </w:p>
          <w:p w14:paraId="36044236" w14:textId="1E7808F4" w:rsidR="00057CDD" w:rsidRPr="00BE324C" w:rsidRDefault="00057CDD">
            <w:pPr>
              <w:rPr>
                <w:sz w:val="16"/>
                <w:szCs w:val="16"/>
              </w:rPr>
            </w:pPr>
            <w:r w:rsidRPr="00BE324C">
              <w:rPr>
                <w:sz w:val="16"/>
                <w:szCs w:val="16"/>
              </w:rPr>
              <w:t>Breaches log</w:t>
            </w:r>
          </w:p>
        </w:tc>
        <w:tc>
          <w:tcPr>
            <w:tcW w:w="1671" w:type="dxa"/>
          </w:tcPr>
          <w:p w14:paraId="5C6CF4AC" w14:textId="77777777" w:rsidR="00057CDD" w:rsidRPr="00BE324C" w:rsidRDefault="00057CDD"/>
        </w:tc>
        <w:tc>
          <w:tcPr>
            <w:tcW w:w="1479" w:type="dxa"/>
          </w:tcPr>
          <w:p w14:paraId="15738AB7" w14:textId="77777777" w:rsidR="00057CDD" w:rsidRDefault="00057CDD"/>
        </w:tc>
      </w:tr>
      <w:tr w:rsidR="00057CDD" w14:paraId="1390AE8C" w14:textId="0C9D5D4F" w:rsidTr="00057CDD">
        <w:tc>
          <w:tcPr>
            <w:tcW w:w="2943" w:type="dxa"/>
            <w:shd w:val="clear" w:color="auto" w:fill="92D050"/>
          </w:tcPr>
          <w:p w14:paraId="3904F42F" w14:textId="77777777" w:rsidR="00057CDD" w:rsidRDefault="00057CDD">
            <w:pPr>
              <w:rPr>
                <w:b/>
                <w:bCs/>
              </w:rPr>
            </w:pPr>
          </w:p>
          <w:p w14:paraId="424EAD4A" w14:textId="178DE132" w:rsidR="00057CDD" w:rsidRPr="00057CDD" w:rsidRDefault="00057CDD">
            <w:pPr>
              <w:rPr>
                <w:b/>
                <w:bCs/>
              </w:rPr>
            </w:pPr>
            <w:r w:rsidRPr="00057CDD">
              <w:rPr>
                <w:b/>
                <w:bCs/>
              </w:rPr>
              <w:t>Products and services performing poorly</w:t>
            </w:r>
          </w:p>
        </w:tc>
        <w:tc>
          <w:tcPr>
            <w:tcW w:w="2388" w:type="dxa"/>
          </w:tcPr>
          <w:p w14:paraId="0FEAB70D" w14:textId="77777777" w:rsidR="006D1EBB" w:rsidRDefault="00057CDD">
            <w:pPr>
              <w:rPr>
                <w:sz w:val="16"/>
                <w:szCs w:val="16"/>
              </w:rPr>
            </w:pPr>
            <w:r w:rsidRPr="00BE324C">
              <w:rPr>
                <w:b/>
                <w:bCs/>
                <w:sz w:val="16"/>
                <w:szCs w:val="16"/>
              </w:rPr>
              <w:t xml:space="preserve">Example: </w:t>
            </w:r>
            <w:r w:rsidRPr="00BE324C">
              <w:rPr>
                <w:sz w:val="16"/>
                <w:szCs w:val="16"/>
              </w:rPr>
              <w:t xml:space="preserve">Downstream fair value assessments completed. </w:t>
            </w:r>
          </w:p>
          <w:p w14:paraId="5BCB89EA" w14:textId="47028ADB" w:rsidR="00057CDD" w:rsidRPr="00BE324C" w:rsidRDefault="00057CDD">
            <w:pPr>
              <w:rPr>
                <w:sz w:val="16"/>
                <w:szCs w:val="16"/>
              </w:rPr>
            </w:pPr>
            <w:r w:rsidRPr="00BE324C">
              <w:rPr>
                <w:sz w:val="16"/>
                <w:szCs w:val="16"/>
              </w:rPr>
              <w:t>Target market statements</w:t>
            </w:r>
            <w:r w:rsidR="006D1EBB">
              <w:rPr>
                <w:sz w:val="16"/>
                <w:szCs w:val="16"/>
              </w:rPr>
              <w:t xml:space="preserve"> (TMS)</w:t>
            </w:r>
            <w:r w:rsidRPr="00BE324C">
              <w:rPr>
                <w:sz w:val="16"/>
                <w:szCs w:val="16"/>
              </w:rPr>
              <w:t xml:space="preserve"> read and recorded in TMS </w:t>
            </w:r>
            <w:r w:rsidR="006D1EBB">
              <w:rPr>
                <w:sz w:val="16"/>
                <w:szCs w:val="16"/>
              </w:rPr>
              <w:t>r</w:t>
            </w:r>
            <w:r w:rsidR="006D1EBB" w:rsidRPr="00BE324C">
              <w:rPr>
                <w:sz w:val="16"/>
                <w:szCs w:val="16"/>
              </w:rPr>
              <w:t>egister</w:t>
            </w:r>
            <w:r w:rsidRPr="00BE324C">
              <w:rPr>
                <w:sz w:val="16"/>
                <w:szCs w:val="16"/>
              </w:rPr>
              <w:t xml:space="preserve">.  Clients are issued with statements of demands and needs and enabled to make an informed purchasing decision about whether the product is suitable for them. </w:t>
            </w:r>
          </w:p>
          <w:p w14:paraId="4168A0D6" w14:textId="6E0A194C" w:rsidR="00057CDD" w:rsidRPr="00BE324C" w:rsidRDefault="00057CDD">
            <w:pPr>
              <w:rPr>
                <w:sz w:val="16"/>
                <w:szCs w:val="16"/>
              </w:rPr>
            </w:pPr>
            <w:r w:rsidRPr="00BE324C">
              <w:rPr>
                <w:sz w:val="16"/>
                <w:szCs w:val="16"/>
              </w:rPr>
              <w:t xml:space="preserve">Product </w:t>
            </w:r>
            <w:r w:rsidR="001E4747">
              <w:rPr>
                <w:sz w:val="16"/>
                <w:szCs w:val="16"/>
              </w:rPr>
              <w:t>t</w:t>
            </w:r>
            <w:r w:rsidRPr="00BE324C">
              <w:rPr>
                <w:sz w:val="16"/>
                <w:szCs w:val="16"/>
              </w:rPr>
              <w:t>raining ongoing.</w:t>
            </w:r>
          </w:p>
          <w:p w14:paraId="1F61473D" w14:textId="74C6146A" w:rsidR="00057CDD" w:rsidRDefault="00057CDD">
            <w:pPr>
              <w:rPr>
                <w:sz w:val="16"/>
                <w:szCs w:val="16"/>
              </w:rPr>
            </w:pPr>
            <w:r w:rsidRPr="00BE324C">
              <w:rPr>
                <w:sz w:val="16"/>
                <w:szCs w:val="16"/>
              </w:rPr>
              <w:t>The firm has looked a</w:t>
            </w:r>
            <w:r w:rsidR="001E4747">
              <w:rPr>
                <w:sz w:val="16"/>
                <w:szCs w:val="16"/>
              </w:rPr>
              <w:t>t</w:t>
            </w:r>
            <w:r w:rsidRPr="00BE324C">
              <w:rPr>
                <w:sz w:val="16"/>
                <w:szCs w:val="16"/>
              </w:rPr>
              <w:t xml:space="preserve"> </w:t>
            </w:r>
            <w:r w:rsidR="001E4747" w:rsidRPr="00BE324C">
              <w:rPr>
                <w:sz w:val="16"/>
                <w:szCs w:val="16"/>
              </w:rPr>
              <w:t>different group</w:t>
            </w:r>
            <w:r w:rsidR="001E4747">
              <w:rPr>
                <w:sz w:val="16"/>
                <w:szCs w:val="16"/>
              </w:rPr>
              <w:t>s</w:t>
            </w:r>
            <w:r w:rsidRPr="00BE324C">
              <w:rPr>
                <w:sz w:val="16"/>
                <w:szCs w:val="16"/>
              </w:rPr>
              <w:t xml:space="preserve"> within the target market to ensure consumer understanding. </w:t>
            </w:r>
          </w:p>
          <w:p w14:paraId="4709A46A" w14:textId="36420E2D" w:rsidR="006D1EBB" w:rsidRDefault="001E4747">
            <w:pPr>
              <w:rPr>
                <w:sz w:val="16"/>
                <w:szCs w:val="16"/>
              </w:rPr>
            </w:pPr>
            <w:r>
              <w:rPr>
                <w:sz w:val="16"/>
                <w:szCs w:val="16"/>
              </w:rPr>
              <w:t>Customer feedback collated</w:t>
            </w:r>
            <w:r w:rsidR="006D1EBB">
              <w:rPr>
                <w:sz w:val="16"/>
                <w:szCs w:val="16"/>
              </w:rPr>
              <w:t>.</w:t>
            </w:r>
          </w:p>
          <w:p w14:paraId="7EEA178E" w14:textId="48CEB983" w:rsidR="001E4747" w:rsidRPr="00BE324C" w:rsidRDefault="001E4747">
            <w:pPr>
              <w:rPr>
                <w:sz w:val="16"/>
                <w:szCs w:val="16"/>
              </w:rPr>
            </w:pPr>
            <w:r>
              <w:rPr>
                <w:sz w:val="16"/>
                <w:szCs w:val="16"/>
              </w:rPr>
              <w:t xml:space="preserve">Complaints analysed </w:t>
            </w:r>
            <w:r w:rsidR="006D1EBB">
              <w:rPr>
                <w:sz w:val="16"/>
                <w:szCs w:val="16"/>
              </w:rPr>
              <w:t>.</w:t>
            </w:r>
          </w:p>
          <w:p w14:paraId="5F5AC5D3" w14:textId="374401DC" w:rsidR="00057CDD" w:rsidRPr="00BE324C" w:rsidRDefault="00057CDD">
            <w:pPr>
              <w:rPr>
                <w:sz w:val="16"/>
                <w:szCs w:val="16"/>
              </w:rPr>
            </w:pPr>
          </w:p>
        </w:tc>
        <w:tc>
          <w:tcPr>
            <w:tcW w:w="2384" w:type="dxa"/>
          </w:tcPr>
          <w:p w14:paraId="3864169B" w14:textId="77777777" w:rsidR="00057CDD" w:rsidRPr="00BE324C" w:rsidRDefault="00057CDD"/>
        </w:tc>
        <w:tc>
          <w:tcPr>
            <w:tcW w:w="3083" w:type="dxa"/>
          </w:tcPr>
          <w:p w14:paraId="6BF8E7EB" w14:textId="2C3525F6" w:rsidR="00057CDD" w:rsidRPr="00BE324C" w:rsidRDefault="00057CDD">
            <w:pPr>
              <w:rPr>
                <w:sz w:val="16"/>
                <w:szCs w:val="16"/>
              </w:rPr>
            </w:pPr>
            <w:r w:rsidRPr="00BE324C">
              <w:rPr>
                <w:sz w:val="16"/>
                <w:szCs w:val="16"/>
              </w:rPr>
              <w:t>Complaints</w:t>
            </w:r>
            <w:r w:rsidR="00CB5103" w:rsidRPr="00BE324C">
              <w:rPr>
                <w:sz w:val="16"/>
                <w:szCs w:val="16"/>
              </w:rPr>
              <w:t xml:space="preserve"> log</w:t>
            </w:r>
          </w:p>
          <w:p w14:paraId="09227DF8" w14:textId="77777777" w:rsidR="001E4747" w:rsidRDefault="001E4747">
            <w:pPr>
              <w:rPr>
                <w:sz w:val="16"/>
                <w:szCs w:val="16"/>
              </w:rPr>
            </w:pPr>
          </w:p>
          <w:p w14:paraId="190BD5C1" w14:textId="0824A01E" w:rsidR="00057CDD" w:rsidRPr="00BE324C" w:rsidRDefault="00057CDD">
            <w:pPr>
              <w:rPr>
                <w:sz w:val="16"/>
                <w:szCs w:val="16"/>
              </w:rPr>
            </w:pPr>
            <w:r w:rsidRPr="00BE324C">
              <w:rPr>
                <w:sz w:val="16"/>
                <w:szCs w:val="16"/>
              </w:rPr>
              <w:t xml:space="preserve">Claims </w:t>
            </w:r>
            <w:r w:rsidR="001E4747" w:rsidRPr="00BE324C">
              <w:rPr>
                <w:sz w:val="16"/>
                <w:szCs w:val="16"/>
              </w:rPr>
              <w:t>repudiated.</w:t>
            </w:r>
          </w:p>
          <w:p w14:paraId="4B380F1A" w14:textId="77777777" w:rsidR="001E4747" w:rsidRDefault="001E4747">
            <w:pPr>
              <w:rPr>
                <w:sz w:val="16"/>
                <w:szCs w:val="16"/>
              </w:rPr>
            </w:pPr>
          </w:p>
          <w:p w14:paraId="2F71622C" w14:textId="001F48CA" w:rsidR="00057CDD" w:rsidRPr="00BE324C" w:rsidRDefault="00057CDD">
            <w:pPr>
              <w:rPr>
                <w:sz w:val="16"/>
                <w:szCs w:val="16"/>
              </w:rPr>
            </w:pPr>
            <w:r w:rsidRPr="00BE324C">
              <w:rPr>
                <w:sz w:val="16"/>
                <w:szCs w:val="16"/>
              </w:rPr>
              <w:t>Fair Value assessments</w:t>
            </w:r>
          </w:p>
          <w:p w14:paraId="5C8C26C8" w14:textId="77777777" w:rsidR="001E4747" w:rsidRDefault="001E4747">
            <w:pPr>
              <w:rPr>
                <w:sz w:val="16"/>
                <w:szCs w:val="16"/>
              </w:rPr>
            </w:pPr>
          </w:p>
          <w:p w14:paraId="76C380CE" w14:textId="7DB77215" w:rsidR="00057CDD" w:rsidRPr="00BE324C" w:rsidRDefault="00057CDD">
            <w:pPr>
              <w:rPr>
                <w:sz w:val="16"/>
                <w:szCs w:val="16"/>
              </w:rPr>
            </w:pPr>
            <w:r w:rsidRPr="00BE324C">
              <w:rPr>
                <w:sz w:val="16"/>
                <w:szCs w:val="16"/>
              </w:rPr>
              <w:t xml:space="preserve">Target Market Statements </w:t>
            </w:r>
            <w:r w:rsidR="008A2F4E">
              <w:rPr>
                <w:sz w:val="16"/>
                <w:szCs w:val="16"/>
              </w:rPr>
              <w:t>r</w:t>
            </w:r>
            <w:r w:rsidR="008A2F4E" w:rsidRPr="00BE324C">
              <w:rPr>
                <w:sz w:val="16"/>
                <w:szCs w:val="16"/>
              </w:rPr>
              <w:t>egister.</w:t>
            </w:r>
          </w:p>
          <w:p w14:paraId="54505303" w14:textId="77777777" w:rsidR="001E4747" w:rsidRDefault="001E4747">
            <w:pPr>
              <w:rPr>
                <w:sz w:val="16"/>
                <w:szCs w:val="16"/>
              </w:rPr>
            </w:pPr>
          </w:p>
          <w:p w14:paraId="64E5539F" w14:textId="567AA806" w:rsidR="00057CDD" w:rsidRPr="00BE324C" w:rsidRDefault="00057CDD">
            <w:pPr>
              <w:rPr>
                <w:sz w:val="16"/>
                <w:szCs w:val="16"/>
              </w:rPr>
            </w:pPr>
            <w:r w:rsidRPr="00BE324C">
              <w:rPr>
                <w:sz w:val="16"/>
                <w:szCs w:val="16"/>
              </w:rPr>
              <w:t xml:space="preserve">File audits – Demands and needs </w:t>
            </w:r>
            <w:proofErr w:type="gramStart"/>
            <w:r w:rsidRPr="00BE324C">
              <w:rPr>
                <w:sz w:val="16"/>
                <w:szCs w:val="16"/>
              </w:rPr>
              <w:t>statements</w:t>
            </w:r>
            <w:proofErr w:type="gramEnd"/>
          </w:p>
          <w:p w14:paraId="544692E9" w14:textId="77777777" w:rsidR="001E4747" w:rsidRDefault="001E4747">
            <w:pPr>
              <w:rPr>
                <w:sz w:val="16"/>
                <w:szCs w:val="16"/>
              </w:rPr>
            </w:pPr>
          </w:p>
          <w:p w14:paraId="72C401CF" w14:textId="124BACBC" w:rsidR="00057CDD" w:rsidRPr="00BE324C" w:rsidRDefault="00057CDD">
            <w:pPr>
              <w:rPr>
                <w:sz w:val="16"/>
                <w:szCs w:val="16"/>
              </w:rPr>
            </w:pPr>
            <w:r w:rsidRPr="00BE324C">
              <w:rPr>
                <w:sz w:val="16"/>
                <w:szCs w:val="16"/>
              </w:rPr>
              <w:t xml:space="preserve">Training </w:t>
            </w:r>
            <w:r w:rsidR="006D1EBB">
              <w:rPr>
                <w:sz w:val="16"/>
                <w:szCs w:val="16"/>
              </w:rPr>
              <w:t>l</w:t>
            </w:r>
            <w:r w:rsidR="006D1EBB" w:rsidRPr="00BE324C">
              <w:rPr>
                <w:sz w:val="16"/>
                <w:szCs w:val="16"/>
              </w:rPr>
              <w:t xml:space="preserve">ogs </w:t>
            </w:r>
          </w:p>
        </w:tc>
        <w:tc>
          <w:tcPr>
            <w:tcW w:w="1671" w:type="dxa"/>
          </w:tcPr>
          <w:p w14:paraId="648669AB" w14:textId="77777777" w:rsidR="00057CDD" w:rsidRPr="00BE324C" w:rsidRDefault="00057CDD"/>
        </w:tc>
        <w:tc>
          <w:tcPr>
            <w:tcW w:w="1479" w:type="dxa"/>
          </w:tcPr>
          <w:p w14:paraId="0C11567A" w14:textId="77777777" w:rsidR="00057CDD" w:rsidRDefault="00057CDD"/>
        </w:tc>
      </w:tr>
      <w:tr w:rsidR="00057CDD" w14:paraId="34C76E45" w14:textId="102F3155" w:rsidTr="00057CDD">
        <w:tc>
          <w:tcPr>
            <w:tcW w:w="2943" w:type="dxa"/>
            <w:shd w:val="clear" w:color="auto" w:fill="92D050"/>
          </w:tcPr>
          <w:p w14:paraId="5F999B8C" w14:textId="77777777" w:rsidR="00057CDD" w:rsidRDefault="00057CDD">
            <w:pPr>
              <w:rPr>
                <w:b/>
                <w:bCs/>
              </w:rPr>
            </w:pPr>
          </w:p>
          <w:p w14:paraId="7E6721B0" w14:textId="77777777" w:rsidR="00057CDD" w:rsidRDefault="00057CDD">
            <w:pPr>
              <w:rPr>
                <w:b/>
                <w:bCs/>
              </w:rPr>
            </w:pPr>
            <w:r w:rsidRPr="00057CDD">
              <w:rPr>
                <w:b/>
                <w:bCs/>
              </w:rPr>
              <w:t>Products being distributed to customers who are outside the manufactures target market.</w:t>
            </w:r>
          </w:p>
          <w:p w14:paraId="3084FA24" w14:textId="0E1891AF" w:rsidR="00057CDD" w:rsidRPr="00057CDD" w:rsidRDefault="00057CDD">
            <w:pPr>
              <w:rPr>
                <w:b/>
                <w:bCs/>
              </w:rPr>
            </w:pPr>
          </w:p>
        </w:tc>
        <w:tc>
          <w:tcPr>
            <w:tcW w:w="2388" w:type="dxa"/>
          </w:tcPr>
          <w:p w14:paraId="37CD7DB0" w14:textId="29875ED1" w:rsidR="00057CDD" w:rsidRPr="00BE324C" w:rsidRDefault="00057CDD" w:rsidP="00711797">
            <w:pPr>
              <w:rPr>
                <w:sz w:val="16"/>
                <w:szCs w:val="16"/>
              </w:rPr>
            </w:pPr>
            <w:r w:rsidRPr="00BE324C">
              <w:rPr>
                <w:b/>
                <w:bCs/>
                <w:sz w:val="16"/>
                <w:szCs w:val="16"/>
              </w:rPr>
              <w:t xml:space="preserve">Example: </w:t>
            </w:r>
            <w:r w:rsidRPr="00BE324C">
              <w:rPr>
                <w:sz w:val="16"/>
                <w:szCs w:val="16"/>
              </w:rPr>
              <w:t xml:space="preserve"> Target market statements read and recorded in TMS Register.  Clients are issued with statements of demands and needs and enabled to make an informed purchasing decision about whether the product is suitable for them. </w:t>
            </w:r>
          </w:p>
          <w:p w14:paraId="0300C8EF" w14:textId="18E35289" w:rsidR="00057CDD" w:rsidRDefault="00057CDD" w:rsidP="00711797">
            <w:pPr>
              <w:rPr>
                <w:sz w:val="16"/>
                <w:szCs w:val="16"/>
              </w:rPr>
            </w:pPr>
            <w:r w:rsidRPr="00BE324C">
              <w:rPr>
                <w:sz w:val="16"/>
                <w:szCs w:val="16"/>
              </w:rPr>
              <w:t xml:space="preserve">Product </w:t>
            </w:r>
            <w:r w:rsidR="001E4747">
              <w:rPr>
                <w:sz w:val="16"/>
                <w:szCs w:val="16"/>
              </w:rPr>
              <w:t>t</w:t>
            </w:r>
            <w:r w:rsidRPr="00BE324C">
              <w:rPr>
                <w:sz w:val="16"/>
                <w:szCs w:val="16"/>
              </w:rPr>
              <w:t>raining ongoing.</w:t>
            </w:r>
          </w:p>
          <w:p w14:paraId="732939F3" w14:textId="62823E9F" w:rsidR="001E4747" w:rsidRPr="00BE324C" w:rsidRDefault="001E4747" w:rsidP="00711797">
            <w:pPr>
              <w:rPr>
                <w:sz w:val="16"/>
                <w:szCs w:val="16"/>
              </w:rPr>
            </w:pPr>
            <w:r>
              <w:rPr>
                <w:sz w:val="16"/>
                <w:szCs w:val="16"/>
              </w:rPr>
              <w:t xml:space="preserve">File audits </w:t>
            </w:r>
            <w:proofErr w:type="gramStart"/>
            <w:r>
              <w:rPr>
                <w:sz w:val="16"/>
                <w:szCs w:val="16"/>
              </w:rPr>
              <w:t>conducted</w:t>
            </w:r>
            <w:proofErr w:type="gramEnd"/>
          </w:p>
          <w:p w14:paraId="787D0347" w14:textId="615BAA58" w:rsidR="00057CDD" w:rsidRPr="00BE324C" w:rsidRDefault="00057CDD" w:rsidP="00711797">
            <w:pPr>
              <w:rPr>
                <w:sz w:val="16"/>
                <w:szCs w:val="16"/>
              </w:rPr>
            </w:pPr>
          </w:p>
        </w:tc>
        <w:tc>
          <w:tcPr>
            <w:tcW w:w="2384" w:type="dxa"/>
          </w:tcPr>
          <w:p w14:paraId="6EF3B094" w14:textId="77777777" w:rsidR="00057CDD" w:rsidRPr="00BE324C" w:rsidRDefault="00057CDD"/>
        </w:tc>
        <w:tc>
          <w:tcPr>
            <w:tcW w:w="3083" w:type="dxa"/>
          </w:tcPr>
          <w:p w14:paraId="0BA4790E" w14:textId="5DB1B816" w:rsidR="00057CDD" w:rsidRPr="00BE324C" w:rsidRDefault="00057CDD">
            <w:pPr>
              <w:rPr>
                <w:sz w:val="16"/>
                <w:szCs w:val="16"/>
              </w:rPr>
            </w:pPr>
            <w:r w:rsidRPr="00BE324C">
              <w:rPr>
                <w:sz w:val="16"/>
                <w:szCs w:val="16"/>
              </w:rPr>
              <w:t xml:space="preserve">Target </w:t>
            </w:r>
            <w:r w:rsidR="006D1EBB">
              <w:rPr>
                <w:sz w:val="16"/>
                <w:szCs w:val="16"/>
              </w:rPr>
              <w:t>M</w:t>
            </w:r>
            <w:r w:rsidRPr="00BE324C">
              <w:rPr>
                <w:sz w:val="16"/>
                <w:szCs w:val="16"/>
              </w:rPr>
              <w:t xml:space="preserve">arket Statement </w:t>
            </w:r>
            <w:proofErr w:type="gramStart"/>
            <w:r w:rsidR="006D1EBB">
              <w:rPr>
                <w:sz w:val="16"/>
                <w:szCs w:val="16"/>
              </w:rPr>
              <w:t>r</w:t>
            </w:r>
            <w:r w:rsidR="006D1EBB" w:rsidRPr="00BE324C">
              <w:rPr>
                <w:sz w:val="16"/>
                <w:szCs w:val="16"/>
              </w:rPr>
              <w:t>egister</w:t>
            </w:r>
            <w:proofErr w:type="gramEnd"/>
          </w:p>
          <w:p w14:paraId="464E3683" w14:textId="77777777" w:rsidR="001E4747" w:rsidRDefault="001E4747">
            <w:pPr>
              <w:rPr>
                <w:sz w:val="16"/>
                <w:szCs w:val="16"/>
              </w:rPr>
            </w:pPr>
          </w:p>
          <w:p w14:paraId="4C13D89C" w14:textId="327ED215" w:rsidR="00057CDD" w:rsidRPr="00BE324C" w:rsidRDefault="00057CDD">
            <w:pPr>
              <w:rPr>
                <w:sz w:val="16"/>
                <w:szCs w:val="16"/>
              </w:rPr>
            </w:pPr>
            <w:r w:rsidRPr="00BE324C">
              <w:rPr>
                <w:sz w:val="16"/>
                <w:szCs w:val="16"/>
              </w:rPr>
              <w:t>File audits</w:t>
            </w:r>
          </w:p>
          <w:p w14:paraId="027B2DC2" w14:textId="77777777" w:rsidR="001E4747" w:rsidRDefault="001E4747">
            <w:pPr>
              <w:rPr>
                <w:sz w:val="16"/>
                <w:szCs w:val="16"/>
              </w:rPr>
            </w:pPr>
          </w:p>
          <w:p w14:paraId="5BDB3743" w14:textId="418E12FC" w:rsidR="00057CDD" w:rsidRPr="00BE324C" w:rsidRDefault="00057CDD">
            <w:pPr>
              <w:rPr>
                <w:sz w:val="16"/>
                <w:szCs w:val="16"/>
              </w:rPr>
            </w:pPr>
            <w:r w:rsidRPr="00BE324C">
              <w:rPr>
                <w:sz w:val="16"/>
                <w:szCs w:val="16"/>
              </w:rPr>
              <w:t>Training Logs</w:t>
            </w:r>
          </w:p>
          <w:p w14:paraId="15CA0C4A" w14:textId="6B719FB8" w:rsidR="00057CDD" w:rsidRPr="00BE324C" w:rsidRDefault="00057CDD">
            <w:pPr>
              <w:rPr>
                <w:sz w:val="16"/>
                <w:szCs w:val="16"/>
              </w:rPr>
            </w:pPr>
          </w:p>
        </w:tc>
        <w:tc>
          <w:tcPr>
            <w:tcW w:w="1671" w:type="dxa"/>
          </w:tcPr>
          <w:p w14:paraId="0346235E" w14:textId="77777777" w:rsidR="00057CDD" w:rsidRPr="00BE324C" w:rsidRDefault="00057CDD"/>
        </w:tc>
        <w:tc>
          <w:tcPr>
            <w:tcW w:w="1479" w:type="dxa"/>
          </w:tcPr>
          <w:p w14:paraId="7D844764" w14:textId="77777777" w:rsidR="00057CDD" w:rsidRDefault="00057CDD"/>
        </w:tc>
      </w:tr>
      <w:tr w:rsidR="00057CDD" w14:paraId="428F688E" w14:textId="56B3CC66" w:rsidTr="00057CDD">
        <w:tc>
          <w:tcPr>
            <w:tcW w:w="2943" w:type="dxa"/>
            <w:shd w:val="clear" w:color="auto" w:fill="92D050"/>
          </w:tcPr>
          <w:p w14:paraId="1A5D5FE6" w14:textId="77777777" w:rsidR="00057CDD" w:rsidRDefault="00057CDD">
            <w:pPr>
              <w:rPr>
                <w:b/>
                <w:bCs/>
              </w:rPr>
            </w:pPr>
          </w:p>
          <w:p w14:paraId="515DA6C1" w14:textId="77777777" w:rsidR="00057CDD" w:rsidRDefault="00057CDD">
            <w:pPr>
              <w:rPr>
                <w:b/>
                <w:bCs/>
              </w:rPr>
            </w:pPr>
            <w:r w:rsidRPr="00057CDD">
              <w:rPr>
                <w:b/>
                <w:bCs/>
              </w:rPr>
              <w:t>Poor advice to customers</w:t>
            </w:r>
          </w:p>
          <w:p w14:paraId="2BA0D8B9" w14:textId="22F133CF" w:rsidR="00057CDD" w:rsidRPr="00057CDD" w:rsidRDefault="00057CDD">
            <w:pPr>
              <w:rPr>
                <w:b/>
                <w:bCs/>
              </w:rPr>
            </w:pPr>
          </w:p>
        </w:tc>
        <w:tc>
          <w:tcPr>
            <w:tcW w:w="2388" w:type="dxa"/>
          </w:tcPr>
          <w:p w14:paraId="3BCE5A24" w14:textId="7AF64128" w:rsidR="00057CDD" w:rsidRPr="00BE324C" w:rsidRDefault="00057CDD">
            <w:pPr>
              <w:rPr>
                <w:sz w:val="16"/>
                <w:szCs w:val="16"/>
              </w:rPr>
            </w:pPr>
            <w:r w:rsidRPr="00BE324C">
              <w:rPr>
                <w:b/>
                <w:bCs/>
                <w:sz w:val="16"/>
                <w:szCs w:val="16"/>
              </w:rPr>
              <w:t xml:space="preserve">Example:- </w:t>
            </w:r>
            <w:r w:rsidRPr="00BE324C">
              <w:rPr>
                <w:sz w:val="16"/>
                <w:szCs w:val="16"/>
              </w:rPr>
              <w:t>Training undertaken on products and services.</w:t>
            </w:r>
          </w:p>
          <w:p w14:paraId="54A70BDF" w14:textId="0BD71501" w:rsidR="00057CDD" w:rsidRPr="00BE324C" w:rsidRDefault="00057CDD">
            <w:pPr>
              <w:rPr>
                <w:sz w:val="16"/>
                <w:szCs w:val="16"/>
              </w:rPr>
            </w:pPr>
            <w:r w:rsidRPr="00BE324C">
              <w:rPr>
                <w:sz w:val="16"/>
                <w:szCs w:val="16"/>
              </w:rPr>
              <w:t>Competency assessed</w:t>
            </w:r>
            <w:r w:rsidR="001E4747">
              <w:rPr>
                <w:sz w:val="16"/>
                <w:szCs w:val="16"/>
              </w:rPr>
              <w:t xml:space="preserve"> regularly</w:t>
            </w:r>
          </w:p>
        </w:tc>
        <w:tc>
          <w:tcPr>
            <w:tcW w:w="2384" w:type="dxa"/>
          </w:tcPr>
          <w:p w14:paraId="277F3B9C" w14:textId="77777777" w:rsidR="00057CDD" w:rsidRPr="00BE324C" w:rsidRDefault="00057CDD"/>
        </w:tc>
        <w:tc>
          <w:tcPr>
            <w:tcW w:w="3083" w:type="dxa"/>
          </w:tcPr>
          <w:p w14:paraId="620A6C86" w14:textId="77777777" w:rsidR="00057CDD" w:rsidRPr="00BE324C" w:rsidRDefault="00CB5103">
            <w:pPr>
              <w:rPr>
                <w:sz w:val="16"/>
                <w:szCs w:val="16"/>
              </w:rPr>
            </w:pPr>
            <w:r w:rsidRPr="00BE324C">
              <w:rPr>
                <w:sz w:val="16"/>
                <w:szCs w:val="16"/>
              </w:rPr>
              <w:t>Training records</w:t>
            </w:r>
          </w:p>
          <w:p w14:paraId="23D8B951" w14:textId="77777777" w:rsidR="001E4747" w:rsidRDefault="001E4747">
            <w:pPr>
              <w:rPr>
                <w:sz w:val="16"/>
                <w:szCs w:val="16"/>
              </w:rPr>
            </w:pPr>
          </w:p>
          <w:p w14:paraId="2F575564" w14:textId="4A9727A5" w:rsidR="00CB5103" w:rsidRPr="00BE324C" w:rsidRDefault="00CB5103">
            <w:pPr>
              <w:rPr>
                <w:sz w:val="16"/>
                <w:szCs w:val="16"/>
              </w:rPr>
            </w:pPr>
            <w:r w:rsidRPr="00BE324C">
              <w:rPr>
                <w:sz w:val="16"/>
                <w:szCs w:val="16"/>
              </w:rPr>
              <w:t>File audits</w:t>
            </w:r>
          </w:p>
          <w:p w14:paraId="5072462F" w14:textId="77777777" w:rsidR="001E4747" w:rsidRDefault="001E4747">
            <w:pPr>
              <w:rPr>
                <w:sz w:val="16"/>
                <w:szCs w:val="16"/>
              </w:rPr>
            </w:pPr>
          </w:p>
          <w:p w14:paraId="3A4C3BE5" w14:textId="1B317BF7" w:rsidR="00CB5103" w:rsidRPr="00BE324C" w:rsidRDefault="00CB5103">
            <w:pPr>
              <w:rPr>
                <w:sz w:val="16"/>
                <w:szCs w:val="16"/>
              </w:rPr>
            </w:pPr>
            <w:r w:rsidRPr="00BE324C">
              <w:rPr>
                <w:sz w:val="16"/>
                <w:szCs w:val="16"/>
              </w:rPr>
              <w:t xml:space="preserve">PI </w:t>
            </w:r>
            <w:r w:rsidR="001E4747">
              <w:rPr>
                <w:sz w:val="16"/>
                <w:szCs w:val="16"/>
              </w:rPr>
              <w:t>c</w:t>
            </w:r>
            <w:r w:rsidRPr="00BE324C">
              <w:rPr>
                <w:sz w:val="16"/>
                <w:szCs w:val="16"/>
              </w:rPr>
              <w:t>laims</w:t>
            </w:r>
          </w:p>
          <w:p w14:paraId="26B14C4B" w14:textId="77777777" w:rsidR="001E4747" w:rsidRDefault="001E4747">
            <w:pPr>
              <w:rPr>
                <w:sz w:val="16"/>
                <w:szCs w:val="16"/>
              </w:rPr>
            </w:pPr>
          </w:p>
          <w:p w14:paraId="57D99C36" w14:textId="4AFB5323" w:rsidR="00CB5103" w:rsidRPr="00BE324C" w:rsidRDefault="00CB5103">
            <w:pPr>
              <w:rPr>
                <w:sz w:val="16"/>
                <w:szCs w:val="16"/>
              </w:rPr>
            </w:pPr>
            <w:r w:rsidRPr="00BE324C">
              <w:rPr>
                <w:sz w:val="16"/>
                <w:szCs w:val="16"/>
              </w:rPr>
              <w:t>Complaints</w:t>
            </w:r>
          </w:p>
          <w:p w14:paraId="7E9F9AC6" w14:textId="77777777" w:rsidR="001E4747" w:rsidRDefault="001E4747">
            <w:pPr>
              <w:rPr>
                <w:sz w:val="16"/>
                <w:szCs w:val="16"/>
              </w:rPr>
            </w:pPr>
          </w:p>
          <w:p w14:paraId="062C4C38" w14:textId="7AC8A645" w:rsidR="00CB5103" w:rsidRPr="00BE324C" w:rsidRDefault="00CB5103">
            <w:pPr>
              <w:rPr>
                <w:sz w:val="16"/>
                <w:szCs w:val="16"/>
              </w:rPr>
            </w:pPr>
            <w:r w:rsidRPr="00BE324C">
              <w:rPr>
                <w:sz w:val="16"/>
                <w:szCs w:val="16"/>
              </w:rPr>
              <w:t>Feedback</w:t>
            </w:r>
          </w:p>
          <w:p w14:paraId="772D384D" w14:textId="77777777" w:rsidR="001E4747" w:rsidRDefault="001E4747">
            <w:pPr>
              <w:rPr>
                <w:sz w:val="16"/>
                <w:szCs w:val="16"/>
              </w:rPr>
            </w:pPr>
          </w:p>
          <w:p w14:paraId="53D2D495" w14:textId="4C01ABEB" w:rsidR="00CB5103" w:rsidRPr="00BE324C" w:rsidRDefault="00CB5103">
            <w:pPr>
              <w:rPr>
                <w:sz w:val="16"/>
                <w:szCs w:val="16"/>
              </w:rPr>
            </w:pPr>
            <w:r w:rsidRPr="00BE324C">
              <w:rPr>
                <w:sz w:val="16"/>
                <w:szCs w:val="16"/>
              </w:rPr>
              <w:t>Repudiated claims</w:t>
            </w:r>
          </w:p>
          <w:p w14:paraId="5FD65D3D" w14:textId="77777777" w:rsidR="00CB5103" w:rsidRDefault="00CB5103">
            <w:pPr>
              <w:rPr>
                <w:sz w:val="16"/>
                <w:szCs w:val="16"/>
              </w:rPr>
            </w:pPr>
          </w:p>
          <w:p w14:paraId="1A6E3FE8" w14:textId="77777777" w:rsidR="001E4747" w:rsidRDefault="001E4747">
            <w:pPr>
              <w:rPr>
                <w:sz w:val="16"/>
                <w:szCs w:val="16"/>
              </w:rPr>
            </w:pPr>
          </w:p>
          <w:p w14:paraId="31044988" w14:textId="77777777" w:rsidR="001E4747" w:rsidRDefault="001E4747">
            <w:pPr>
              <w:rPr>
                <w:sz w:val="16"/>
                <w:szCs w:val="16"/>
              </w:rPr>
            </w:pPr>
          </w:p>
          <w:p w14:paraId="01C2A759" w14:textId="77777777" w:rsidR="001E4747" w:rsidRDefault="001E4747">
            <w:pPr>
              <w:rPr>
                <w:sz w:val="16"/>
                <w:szCs w:val="16"/>
              </w:rPr>
            </w:pPr>
          </w:p>
          <w:p w14:paraId="00E09D56" w14:textId="77777777" w:rsidR="001E4747" w:rsidRDefault="001E4747">
            <w:pPr>
              <w:rPr>
                <w:sz w:val="16"/>
                <w:szCs w:val="16"/>
              </w:rPr>
            </w:pPr>
          </w:p>
          <w:p w14:paraId="571EA218" w14:textId="6716D1C6" w:rsidR="001E4747" w:rsidRPr="00BE324C" w:rsidRDefault="001E4747">
            <w:pPr>
              <w:rPr>
                <w:sz w:val="16"/>
                <w:szCs w:val="16"/>
              </w:rPr>
            </w:pPr>
          </w:p>
        </w:tc>
        <w:tc>
          <w:tcPr>
            <w:tcW w:w="1671" w:type="dxa"/>
          </w:tcPr>
          <w:p w14:paraId="4D3D4511" w14:textId="77777777" w:rsidR="00057CDD" w:rsidRPr="00BE324C" w:rsidRDefault="00057CDD"/>
        </w:tc>
        <w:tc>
          <w:tcPr>
            <w:tcW w:w="1479" w:type="dxa"/>
          </w:tcPr>
          <w:p w14:paraId="4AB555AC" w14:textId="77777777" w:rsidR="00057CDD" w:rsidRDefault="00057CDD"/>
        </w:tc>
      </w:tr>
      <w:tr w:rsidR="00057CDD" w14:paraId="235B52D7" w14:textId="29A4818D" w:rsidTr="00057CDD">
        <w:tc>
          <w:tcPr>
            <w:tcW w:w="2943" w:type="dxa"/>
            <w:shd w:val="clear" w:color="auto" w:fill="92D050"/>
          </w:tcPr>
          <w:p w14:paraId="0CF36657" w14:textId="77777777" w:rsidR="00057CDD" w:rsidRDefault="00057CDD">
            <w:pPr>
              <w:rPr>
                <w:b/>
                <w:bCs/>
              </w:rPr>
            </w:pPr>
          </w:p>
          <w:p w14:paraId="46A9D01C" w14:textId="10D315AE" w:rsidR="00057CDD" w:rsidRPr="00057CDD" w:rsidRDefault="00057CDD">
            <w:pPr>
              <w:rPr>
                <w:b/>
                <w:bCs/>
              </w:rPr>
            </w:pPr>
            <w:r w:rsidRPr="00057CDD">
              <w:rPr>
                <w:b/>
                <w:bCs/>
              </w:rPr>
              <w:t xml:space="preserve">Customers incurring overly high charges </w:t>
            </w:r>
          </w:p>
        </w:tc>
        <w:tc>
          <w:tcPr>
            <w:tcW w:w="2388" w:type="dxa"/>
          </w:tcPr>
          <w:p w14:paraId="4B7E6F84" w14:textId="77777777" w:rsidR="00057CDD" w:rsidRPr="00BE324C" w:rsidRDefault="00057CDD">
            <w:pPr>
              <w:rPr>
                <w:b/>
                <w:bCs/>
                <w:sz w:val="16"/>
                <w:szCs w:val="16"/>
              </w:rPr>
            </w:pPr>
            <w:r w:rsidRPr="00BE324C">
              <w:rPr>
                <w:b/>
                <w:bCs/>
                <w:sz w:val="16"/>
                <w:szCs w:val="16"/>
              </w:rPr>
              <w:t>Example: -</w:t>
            </w:r>
          </w:p>
          <w:p w14:paraId="6F0E2EB8" w14:textId="046BA4B0" w:rsidR="00057CDD" w:rsidRPr="00BE324C" w:rsidRDefault="00057CDD">
            <w:pPr>
              <w:rPr>
                <w:sz w:val="16"/>
                <w:szCs w:val="16"/>
              </w:rPr>
            </w:pPr>
            <w:r w:rsidRPr="00BE324C">
              <w:rPr>
                <w:sz w:val="16"/>
                <w:szCs w:val="16"/>
              </w:rPr>
              <w:t>Remuneration policy in place</w:t>
            </w:r>
            <w:r w:rsidR="006D1EBB">
              <w:rPr>
                <w:sz w:val="16"/>
                <w:szCs w:val="16"/>
              </w:rPr>
              <w:t>.</w:t>
            </w:r>
          </w:p>
          <w:p w14:paraId="3B215D5A" w14:textId="77777777" w:rsidR="00057CDD" w:rsidRPr="00BE324C" w:rsidRDefault="00057CDD">
            <w:pPr>
              <w:rPr>
                <w:sz w:val="16"/>
                <w:szCs w:val="16"/>
              </w:rPr>
            </w:pPr>
            <w:r w:rsidRPr="00BE324C">
              <w:rPr>
                <w:sz w:val="16"/>
                <w:szCs w:val="16"/>
              </w:rPr>
              <w:t xml:space="preserve">Fees explained in advance and shown separately. </w:t>
            </w:r>
          </w:p>
          <w:p w14:paraId="3163430D" w14:textId="6B9F9485" w:rsidR="00057CDD" w:rsidRPr="00BE324C" w:rsidRDefault="00057CDD">
            <w:pPr>
              <w:rPr>
                <w:sz w:val="16"/>
                <w:szCs w:val="16"/>
              </w:rPr>
            </w:pPr>
            <w:r w:rsidRPr="00BE324C">
              <w:rPr>
                <w:sz w:val="16"/>
                <w:szCs w:val="16"/>
              </w:rPr>
              <w:t>Remuneration disclosure highlighted in TOBA.</w:t>
            </w:r>
          </w:p>
          <w:p w14:paraId="1592EEB9" w14:textId="3DF10E00" w:rsidR="00057CDD" w:rsidRDefault="00057CDD">
            <w:pPr>
              <w:rPr>
                <w:sz w:val="16"/>
                <w:szCs w:val="16"/>
              </w:rPr>
            </w:pPr>
            <w:r w:rsidRPr="00BE324C">
              <w:rPr>
                <w:sz w:val="16"/>
                <w:szCs w:val="16"/>
              </w:rPr>
              <w:t xml:space="preserve">Fair Value assessments </w:t>
            </w:r>
            <w:r w:rsidR="001E4747" w:rsidRPr="00BE324C">
              <w:rPr>
                <w:sz w:val="16"/>
                <w:szCs w:val="16"/>
              </w:rPr>
              <w:t>conducted.</w:t>
            </w:r>
          </w:p>
          <w:p w14:paraId="64DA0016" w14:textId="18729240" w:rsidR="001E4747" w:rsidRPr="00BE324C" w:rsidRDefault="001E4747">
            <w:pPr>
              <w:rPr>
                <w:sz w:val="16"/>
                <w:szCs w:val="16"/>
              </w:rPr>
            </w:pPr>
            <w:r>
              <w:rPr>
                <w:sz w:val="16"/>
                <w:szCs w:val="16"/>
              </w:rPr>
              <w:t>Source and Type of remuneration identified.</w:t>
            </w:r>
          </w:p>
          <w:p w14:paraId="69811D36" w14:textId="77777777" w:rsidR="00057CDD" w:rsidRPr="00BE324C" w:rsidRDefault="00057CDD">
            <w:pPr>
              <w:rPr>
                <w:sz w:val="16"/>
                <w:szCs w:val="16"/>
              </w:rPr>
            </w:pPr>
          </w:p>
          <w:p w14:paraId="5E0B7557" w14:textId="77777777" w:rsidR="00CB5103" w:rsidRPr="00BE324C" w:rsidRDefault="00CB5103">
            <w:pPr>
              <w:rPr>
                <w:sz w:val="16"/>
                <w:szCs w:val="16"/>
              </w:rPr>
            </w:pPr>
          </w:p>
          <w:p w14:paraId="6520DDDB" w14:textId="77777777" w:rsidR="00CB5103" w:rsidRPr="00BE324C" w:rsidRDefault="00CB5103">
            <w:pPr>
              <w:rPr>
                <w:sz w:val="16"/>
                <w:szCs w:val="16"/>
              </w:rPr>
            </w:pPr>
          </w:p>
          <w:p w14:paraId="7BA19CFB" w14:textId="6D8720A5" w:rsidR="00CB5103" w:rsidRPr="00BE324C" w:rsidRDefault="00CB5103">
            <w:pPr>
              <w:rPr>
                <w:sz w:val="16"/>
                <w:szCs w:val="16"/>
              </w:rPr>
            </w:pPr>
          </w:p>
        </w:tc>
        <w:tc>
          <w:tcPr>
            <w:tcW w:w="2384" w:type="dxa"/>
          </w:tcPr>
          <w:p w14:paraId="02104F16" w14:textId="77777777" w:rsidR="00057CDD" w:rsidRPr="00BE324C" w:rsidRDefault="00057CDD"/>
        </w:tc>
        <w:tc>
          <w:tcPr>
            <w:tcW w:w="3083" w:type="dxa"/>
          </w:tcPr>
          <w:p w14:paraId="09E141E2" w14:textId="77777777" w:rsidR="00057CDD" w:rsidRPr="00BE324C" w:rsidRDefault="00057CDD">
            <w:pPr>
              <w:rPr>
                <w:sz w:val="16"/>
                <w:szCs w:val="16"/>
              </w:rPr>
            </w:pPr>
          </w:p>
          <w:p w14:paraId="31CC3E62" w14:textId="77777777" w:rsidR="00CB5103" w:rsidRDefault="00CB5103">
            <w:pPr>
              <w:rPr>
                <w:sz w:val="16"/>
                <w:szCs w:val="16"/>
              </w:rPr>
            </w:pPr>
            <w:r w:rsidRPr="00BE324C">
              <w:rPr>
                <w:sz w:val="16"/>
                <w:szCs w:val="16"/>
              </w:rPr>
              <w:t>Revenue split between commission and fees</w:t>
            </w:r>
          </w:p>
          <w:p w14:paraId="14884A2F" w14:textId="77777777" w:rsidR="006D1EBB" w:rsidRPr="00BE324C" w:rsidRDefault="006D1EBB">
            <w:pPr>
              <w:rPr>
                <w:sz w:val="16"/>
                <w:szCs w:val="16"/>
              </w:rPr>
            </w:pPr>
          </w:p>
          <w:p w14:paraId="41B9B8DD" w14:textId="6F9939CA" w:rsidR="00CB5103" w:rsidRPr="00BE324C" w:rsidRDefault="00CB5103">
            <w:pPr>
              <w:rPr>
                <w:sz w:val="16"/>
                <w:szCs w:val="16"/>
              </w:rPr>
            </w:pPr>
            <w:r w:rsidRPr="00BE324C">
              <w:rPr>
                <w:sz w:val="16"/>
                <w:szCs w:val="16"/>
              </w:rPr>
              <w:t>File audits – picking up misinformation on charging</w:t>
            </w:r>
            <w:r w:rsidR="001E4747">
              <w:rPr>
                <w:sz w:val="16"/>
                <w:szCs w:val="16"/>
              </w:rPr>
              <w:t xml:space="preserve">/fees </w:t>
            </w:r>
          </w:p>
          <w:p w14:paraId="46B6A2E2" w14:textId="6082C9E4" w:rsidR="00CB5103" w:rsidRPr="00BE324C" w:rsidRDefault="00CB5103">
            <w:pPr>
              <w:rPr>
                <w:sz w:val="16"/>
                <w:szCs w:val="16"/>
              </w:rPr>
            </w:pPr>
          </w:p>
        </w:tc>
        <w:tc>
          <w:tcPr>
            <w:tcW w:w="1671" w:type="dxa"/>
          </w:tcPr>
          <w:p w14:paraId="6793922A" w14:textId="77777777" w:rsidR="00057CDD" w:rsidRPr="00BE324C" w:rsidRDefault="00057CDD"/>
        </w:tc>
        <w:tc>
          <w:tcPr>
            <w:tcW w:w="1479" w:type="dxa"/>
          </w:tcPr>
          <w:p w14:paraId="270ABE70" w14:textId="77777777" w:rsidR="00057CDD" w:rsidRDefault="00057CDD"/>
        </w:tc>
      </w:tr>
      <w:tr w:rsidR="00057CDD" w14:paraId="07FAF8ED" w14:textId="62389BB6" w:rsidTr="00057CDD">
        <w:tc>
          <w:tcPr>
            <w:tcW w:w="2943" w:type="dxa"/>
            <w:shd w:val="clear" w:color="auto" w:fill="92D050"/>
          </w:tcPr>
          <w:p w14:paraId="0185C612" w14:textId="2234096C" w:rsidR="00057CDD" w:rsidRPr="00057CDD" w:rsidRDefault="00057CDD">
            <w:pPr>
              <w:rPr>
                <w:b/>
                <w:bCs/>
              </w:rPr>
            </w:pPr>
            <w:r w:rsidRPr="00057CDD">
              <w:rPr>
                <w:b/>
                <w:bCs/>
              </w:rPr>
              <w:t>Customers with characteristics of vulnerability unable to access/use a product or service.</w:t>
            </w:r>
          </w:p>
        </w:tc>
        <w:tc>
          <w:tcPr>
            <w:tcW w:w="2388" w:type="dxa"/>
          </w:tcPr>
          <w:p w14:paraId="5814846E" w14:textId="77777777" w:rsidR="00057CDD" w:rsidRPr="008A2F4E" w:rsidRDefault="00057CDD">
            <w:pPr>
              <w:rPr>
                <w:sz w:val="16"/>
                <w:szCs w:val="16"/>
              </w:rPr>
            </w:pPr>
            <w:r w:rsidRPr="008A2F4E">
              <w:rPr>
                <w:b/>
                <w:bCs/>
                <w:sz w:val="16"/>
                <w:szCs w:val="16"/>
              </w:rPr>
              <w:t xml:space="preserve">Example: </w:t>
            </w:r>
            <w:r w:rsidRPr="008A2F4E">
              <w:rPr>
                <w:sz w:val="16"/>
                <w:szCs w:val="16"/>
              </w:rPr>
              <w:t xml:space="preserve">Vulnerable customers policy in place. </w:t>
            </w:r>
          </w:p>
          <w:p w14:paraId="5F29AFC4" w14:textId="77777777" w:rsidR="00057CDD" w:rsidRPr="008A2F4E" w:rsidRDefault="00057CDD">
            <w:pPr>
              <w:rPr>
                <w:sz w:val="16"/>
                <w:szCs w:val="16"/>
              </w:rPr>
            </w:pPr>
            <w:r w:rsidRPr="008A2F4E">
              <w:rPr>
                <w:sz w:val="16"/>
                <w:szCs w:val="16"/>
              </w:rPr>
              <w:t xml:space="preserve">Training refreshed annually on working with customers with characteristics of vulnerability. </w:t>
            </w:r>
          </w:p>
          <w:p w14:paraId="3BE6FEE9" w14:textId="7691923A" w:rsidR="00057CDD" w:rsidRPr="008A2F4E" w:rsidRDefault="00057CDD">
            <w:pPr>
              <w:rPr>
                <w:sz w:val="16"/>
                <w:szCs w:val="16"/>
              </w:rPr>
            </w:pPr>
            <w:r w:rsidRPr="008A2F4E">
              <w:rPr>
                <w:sz w:val="16"/>
                <w:szCs w:val="16"/>
              </w:rPr>
              <w:t>Files audits conducted</w:t>
            </w:r>
            <w:r w:rsidR="006D1EBB">
              <w:rPr>
                <w:sz w:val="16"/>
                <w:szCs w:val="16"/>
              </w:rPr>
              <w:t>.</w:t>
            </w:r>
          </w:p>
          <w:p w14:paraId="040C4A5A" w14:textId="31416BCD" w:rsidR="00057CDD" w:rsidRPr="008A2F4E" w:rsidRDefault="00057CDD">
            <w:pPr>
              <w:rPr>
                <w:sz w:val="16"/>
                <w:szCs w:val="16"/>
              </w:rPr>
            </w:pPr>
          </w:p>
        </w:tc>
        <w:tc>
          <w:tcPr>
            <w:tcW w:w="2384" w:type="dxa"/>
          </w:tcPr>
          <w:p w14:paraId="668D1FCF" w14:textId="77777777" w:rsidR="00057CDD" w:rsidRPr="006D1EBB" w:rsidRDefault="00057CDD"/>
        </w:tc>
        <w:tc>
          <w:tcPr>
            <w:tcW w:w="3083" w:type="dxa"/>
          </w:tcPr>
          <w:p w14:paraId="5057F6E7" w14:textId="77777777" w:rsidR="00057CDD" w:rsidRPr="008A2F4E" w:rsidRDefault="00057CDD">
            <w:pPr>
              <w:rPr>
                <w:sz w:val="16"/>
                <w:szCs w:val="16"/>
              </w:rPr>
            </w:pPr>
            <w:r w:rsidRPr="008A2F4E">
              <w:rPr>
                <w:sz w:val="16"/>
                <w:szCs w:val="16"/>
              </w:rPr>
              <w:t>Complaints</w:t>
            </w:r>
          </w:p>
          <w:p w14:paraId="467F6BAC" w14:textId="77777777" w:rsidR="00057CDD" w:rsidRPr="008A2F4E" w:rsidRDefault="00057CDD">
            <w:pPr>
              <w:rPr>
                <w:sz w:val="16"/>
                <w:szCs w:val="16"/>
              </w:rPr>
            </w:pPr>
            <w:r w:rsidRPr="008A2F4E">
              <w:rPr>
                <w:sz w:val="16"/>
                <w:szCs w:val="16"/>
              </w:rPr>
              <w:t>Claims repudiations</w:t>
            </w:r>
          </w:p>
          <w:p w14:paraId="34EC9FD6" w14:textId="77777777" w:rsidR="00057CDD" w:rsidRPr="008A2F4E" w:rsidRDefault="00057CDD">
            <w:pPr>
              <w:rPr>
                <w:sz w:val="16"/>
                <w:szCs w:val="16"/>
              </w:rPr>
            </w:pPr>
            <w:r w:rsidRPr="008A2F4E">
              <w:rPr>
                <w:sz w:val="16"/>
                <w:szCs w:val="16"/>
              </w:rPr>
              <w:t>Training records</w:t>
            </w:r>
          </w:p>
          <w:p w14:paraId="4B8F00B2" w14:textId="0D847311" w:rsidR="00CB5103" w:rsidRPr="008A2F4E" w:rsidRDefault="00CB5103">
            <w:pPr>
              <w:rPr>
                <w:sz w:val="16"/>
                <w:szCs w:val="16"/>
              </w:rPr>
            </w:pPr>
            <w:r w:rsidRPr="008A2F4E">
              <w:rPr>
                <w:sz w:val="16"/>
                <w:szCs w:val="16"/>
              </w:rPr>
              <w:t xml:space="preserve">File audits </w:t>
            </w:r>
          </w:p>
          <w:p w14:paraId="4F0A279D" w14:textId="31F87C1E" w:rsidR="00057CDD" w:rsidRPr="008A2F4E" w:rsidRDefault="00057CDD">
            <w:pPr>
              <w:rPr>
                <w:sz w:val="16"/>
                <w:szCs w:val="16"/>
              </w:rPr>
            </w:pPr>
          </w:p>
        </w:tc>
        <w:tc>
          <w:tcPr>
            <w:tcW w:w="1671" w:type="dxa"/>
          </w:tcPr>
          <w:p w14:paraId="539EA3B3" w14:textId="77777777" w:rsidR="00057CDD" w:rsidRDefault="00057CDD"/>
        </w:tc>
        <w:tc>
          <w:tcPr>
            <w:tcW w:w="1479" w:type="dxa"/>
          </w:tcPr>
          <w:p w14:paraId="30BA8AD5" w14:textId="77777777" w:rsidR="00057CDD" w:rsidRDefault="00057CDD"/>
        </w:tc>
      </w:tr>
    </w:tbl>
    <w:p w14:paraId="134F01FB" w14:textId="0C0D46DA" w:rsidR="00057CDD" w:rsidRPr="00057CDD" w:rsidRDefault="00057CDD">
      <w:pPr>
        <w:rPr>
          <w:color w:val="92D050"/>
        </w:rPr>
      </w:pPr>
    </w:p>
    <w:sectPr w:rsidR="00057CDD" w:rsidRPr="00057CDD" w:rsidSect="006A2EF5">
      <w:foot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A73A9" w14:textId="77777777" w:rsidR="00057CDD" w:rsidRDefault="00057CDD" w:rsidP="00057CDD">
      <w:pPr>
        <w:spacing w:after="0" w:line="240" w:lineRule="auto"/>
      </w:pPr>
      <w:r>
        <w:separator/>
      </w:r>
    </w:p>
  </w:endnote>
  <w:endnote w:type="continuationSeparator" w:id="0">
    <w:p w14:paraId="29FAC5AE" w14:textId="77777777" w:rsidR="00057CDD" w:rsidRDefault="00057CDD" w:rsidP="00057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89099" w14:textId="58DED71F" w:rsidR="00057CDD" w:rsidRDefault="00057CDD">
    <w:pPr>
      <w:pStyle w:val="Footer"/>
    </w:pPr>
  </w:p>
  <w:p w14:paraId="61BB6D01" w14:textId="405EAF03" w:rsidR="00057CDD" w:rsidRPr="00CB5103" w:rsidRDefault="00057CDD">
    <w:pPr>
      <w:pStyle w:val="Footer"/>
    </w:pPr>
    <w:r w:rsidRPr="00CB5103">
      <w:t>Produced for use by Cobra Network Members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747B9" w14:textId="77777777" w:rsidR="00057CDD" w:rsidRDefault="00057CDD" w:rsidP="00057CDD">
      <w:pPr>
        <w:spacing w:after="0" w:line="240" w:lineRule="auto"/>
      </w:pPr>
      <w:r>
        <w:separator/>
      </w:r>
    </w:p>
  </w:footnote>
  <w:footnote w:type="continuationSeparator" w:id="0">
    <w:p w14:paraId="6DDB03AD" w14:textId="77777777" w:rsidR="00057CDD" w:rsidRDefault="00057CDD" w:rsidP="00057C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EF5"/>
    <w:rsid w:val="00057CDD"/>
    <w:rsid w:val="001B58D0"/>
    <w:rsid w:val="001E4747"/>
    <w:rsid w:val="002D2311"/>
    <w:rsid w:val="006A2EF5"/>
    <w:rsid w:val="006D1EBB"/>
    <w:rsid w:val="00711797"/>
    <w:rsid w:val="008A2F4E"/>
    <w:rsid w:val="00BE324C"/>
    <w:rsid w:val="00CB51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91E91"/>
  <w15:chartTrackingRefBased/>
  <w15:docId w15:val="{7316F59E-9065-4FAC-9191-BAA4B2AAE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2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57C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7CDD"/>
  </w:style>
  <w:style w:type="paragraph" w:styleId="Footer">
    <w:name w:val="footer"/>
    <w:basedOn w:val="Normal"/>
    <w:link w:val="FooterChar"/>
    <w:uiPriority w:val="99"/>
    <w:unhideWhenUsed/>
    <w:rsid w:val="00057C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7CDD"/>
  </w:style>
  <w:style w:type="paragraph" w:styleId="Revision">
    <w:name w:val="Revision"/>
    <w:hidden/>
    <w:uiPriority w:val="99"/>
    <w:semiHidden/>
    <w:rsid w:val="006D1E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32B44-4852-453C-AC88-5C610CD19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522</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Perry</dc:creator>
  <cp:keywords/>
  <dc:description/>
  <cp:lastModifiedBy>Jennifer Perry</cp:lastModifiedBy>
  <cp:revision>2</cp:revision>
  <cp:lastPrinted>2023-07-06T10:30:00Z</cp:lastPrinted>
  <dcterms:created xsi:type="dcterms:W3CDTF">2023-07-19T09:31:00Z</dcterms:created>
  <dcterms:modified xsi:type="dcterms:W3CDTF">2023-07-19T09:31:00Z</dcterms:modified>
</cp:coreProperties>
</file>