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1B03" w14:textId="77777777" w:rsidR="00A45AD2" w:rsidRDefault="00382986" w:rsidP="007309B3">
      <w:pPr>
        <w:pStyle w:val="Default"/>
        <w:shd w:val="clear" w:color="auto" w:fill="92D050"/>
        <w:rPr>
          <w:rFonts w:ascii="Arial" w:hAnsi="Arial" w:cs="Arial"/>
          <w:b/>
          <w:color w:val="auto"/>
          <w:sz w:val="20"/>
          <w:szCs w:val="20"/>
          <w:u w:val="single"/>
        </w:rPr>
      </w:pPr>
      <w:r w:rsidRPr="00E952CA">
        <w:rPr>
          <w:rFonts w:ascii="Arial" w:hAnsi="Arial" w:cs="Arial"/>
          <w:b/>
          <w:color w:val="auto"/>
          <w:sz w:val="20"/>
          <w:szCs w:val="20"/>
          <w:u w:val="single"/>
        </w:rPr>
        <w:t>Data Protection Officer (DPO)</w:t>
      </w:r>
    </w:p>
    <w:p w14:paraId="006C193C" w14:textId="77777777" w:rsidR="00E952CA" w:rsidRPr="00E952CA" w:rsidRDefault="00E952CA" w:rsidP="007A7076">
      <w:pPr>
        <w:pStyle w:val="Default"/>
        <w:rPr>
          <w:rFonts w:ascii="Arial" w:hAnsi="Arial" w:cs="Arial"/>
          <w:b/>
          <w:color w:val="auto"/>
          <w:sz w:val="20"/>
          <w:szCs w:val="20"/>
          <w:u w:val="single"/>
        </w:rPr>
      </w:pPr>
    </w:p>
    <w:p w14:paraId="4E10CFCA" w14:textId="77777777" w:rsidR="000A10A5" w:rsidRDefault="000A10A5" w:rsidP="000A10A5">
      <w:pPr>
        <w:pStyle w:val="Default"/>
        <w:rPr>
          <w:rFonts w:ascii="Arial" w:hAnsi="Arial" w:cs="Arial"/>
          <w:color w:val="auto"/>
          <w:sz w:val="20"/>
          <w:szCs w:val="20"/>
        </w:rPr>
      </w:pPr>
      <w:r w:rsidRPr="00E952CA">
        <w:rPr>
          <w:rFonts w:ascii="Arial" w:hAnsi="Arial" w:cs="Arial"/>
          <w:color w:val="auto"/>
          <w:sz w:val="20"/>
          <w:szCs w:val="20"/>
        </w:rPr>
        <w:t>Article 37(1) of the G</w:t>
      </w:r>
      <w:r w:rsidR="005221AB" w:rsidRPr="00E952CA">
        <w:rPr>
          <w:rFonts w:ascii="Arial" w:hAnsi="Arial" w:cs="Arial"/>
          <w:color w:val="auto"/>
          <w:sz w:val="20"/>
          <w:szCs w:val="20"/>
        </w:rPr>
        <w:t xml:space="preserve">eneral </w:t>
      </w:r>
      <w:r w:rsidRPr="00E952CA">
        <w:rPr>
          <w:rFonts w:ascii="Arial" w:hAnsi="Arial" w:cs="Arial"/>
          <w:color w:val="auto"/>
          <w:sz w:val="20"/>
          <w:szCs w:val="20"/>
        </w:rPr>
        <w:t>D</w:t>
      </w:r>
      <w:r w:rsidR="005221AB" w:rsidRPr="00E952CA">
        <w:rPr>
          <w:rFonts w:ascii="Arial" w:hAnsi="Arial" w:cs="Arial"/>
          <w:color w:val="auto"/>
          <w:sz w:val="20"/>
          <w:szCs w:val="20"/>
        </w:rPr>
        <w:t xml:space="preserve">ata </w:t>
      </w:r>
      <w:r w:rsidRPr="00E952CA">
        <w:rPr>
          <w:rFonts w:ascii="Arial" w:hAnsi="Arial" w:cs="Arial"/>
          <w:color w:val="auto"/>
          <w:sz w:val="20"/>
          <w:szCs w:val="20"/>
        </w:rPr>
        <w:t>P</w:t>
      </w:r>
      <w:r w:rsidR="005221AB" w:rsidRPr="00E952CA">
        <w:rPr>
          <w:rFonts w:ascii="Arial" w:hAnsi="Arial" w:cs="Arial"/>
          <w:color w:val="auto"/>
          <w:sz w:val="20"/>
          <w:szCs w:val="20"/>
        </w:rPr>
        <w:t xml:space="preserve">rotection </w:t>
      </w:r>
      <w:r w:rsidRPr="00E952CA">
        <w:rPr>
          <w:rFonts w:ascii="Arial" w:hAnsi="Arial" w:cs="Arial"/>
          <w:color w:val="auto"/>
          <w:sz w:val="20"/>
          <w:szCs w:val="20"/>
        </w:rPr>
        <w:t>R</w:t>
      </w:r>
      <w:r w:rsidR="005221AB" w:rsidRPr="00E952CA">
        <w:rPr>
          <w:rFonts w:ascii="Arial" w:hAnsi="Arial" w:cs="Arial"/>
          <w:color w:val="auto"/>
          <w:sz w:val="20"/>
          <w:szCs w:val="20"/>
        </w:rPr>
        <w:t>egulation</w:t>
      </w:r>
      <w:r w:rsidRPr="00E952CA">
        <w:rPr>
          <w:rFonts w:ascii="Arial" w:hAnsi="Arial" w:cs="Arial"/>
          <w:color w:val="auto"/>
          <w:sz w:val="20"/>
          <w:szCs w:val="20"/>
        </w:rPr>
        <w:t xml:space="preserve"> requires the designation of a DPO in three specific cases: </w:t>
      </w:r>
    </w:p>
    <w:p w14:paraId="76004CAD" w14:textId="77777777" w:rsidR="00E2466B" w:rsidRPr="00E952CA" w:rsidRDefault="00E2466B" w:rsidP="000A10A5">
      <w:pPr>
        <w:pStyle w:val="Default"/>
        <w:rPr>
          <w:rFonts w:ascii="Arial" w:hAnsi="Arial" w:cs="Arial"/>
          <w:color w:val="auto"/>
          <w:sz w:val="20"/>
          <w:szCs w:val="20"/>
        </w:rPr>
      </w:pPr>
    </w:p>
    <w:p w14:paraId="048A7B6B" w14:textId="77777777" w:rsidR="005221AB" w:rsidRPr="00E952CA" w:rsidRDefault="007F5F66" w:rsidP="007309B3">
      <w:pPr>
        <w:pStyle w:val="Default"/>
        <w:numPr>
          <w:ilvl w:val="0"/>
          <w:numId w:val="5"/>
        </w:numPr>
        <w:ind w:left="709" w:hanging="425"/>
        <w:rPr>
          <w:rFonts w:ascii="Arial" w:hAnsi="Arial" w:cs="Arial"/>
          <w:color w:val="auto"/>
          <w:sz w:val="20"/>
          <w:szCs w:val="20"/>
        </w:rPr>
      </w:pPr>
      <w:r w:rsidRPr="00E952CA">
        <w:rPr>
          <w:rFonts w:ascii="Arial" w:hAnsi="Arial" w:cs="Arial"/>
          <w:color w:val="auto"/>
          <w:sz w:val="20"/>
          <w:szCs w:val="20"/>
        </w:rPr>
        <w:t>Where</w:t>
      </w:r>
      <w:r w:rsidR="000A10A5" w:rsidRPr="00E952CA">
        <w:rPr>
          <w:rFonts w:ascii="Arial" w:hAnsi="Arial" w:cs="Arial"/>
          <w:color w:val="auto"/>
          <w:sz w:val="20"/>
          <w:szCs w:val="20"/>
        </w:rPr>
        <w:t xml:space="preserve"> the processing is carried out by a public authority</w:t>
      </w:r>
      <w:r w:rsidR="005221AB" w:rsidRPr="00E952CA">
        <w:rPr>
          <w:rFonts w:ascii="Arial" w:hAnsi="Arial" w:cs="Arial"/>
          <w:color w:val="auto"/>
          <w:sz w:val="20"/>
          <w:szCs w:val="20"/>
        </w:rPr>
        <w:t xml:space="preserve"> or </w:t>
      </w:r>
      <w:proofErr w:type="gramStart"/>
      <w:r w:rsidR="005221AB" w:rsidRPr="00E952CA">
        <w:rPr>
          <w:rFonts w:ascii="Arial" w:hAnsi="Arial" w:cs="Arial"/>
          <w:color w:val="auto"/>
          <w:sz w:val="20"/>
          <w:szCs w:val="20"/>
        </w:rPr>
        <w:t>body;</w:t>
      </w:r>
      <w:proofErr w:type="gramEnd"/>
    </w:p>
    <w:p w14:paraId="4FAD6102" w14:textId="77777777" w:rsidR="005221AB" w:rsidRPr="00E952CA" w:rsidRDefault="007F5F66" w:rsidP="007309B3">
      <w:pPr>
        <w:pStyle w:val="Default"/>
        <w:numPr>
          <w:ilvl w:val="0"/>
          <w:numId w:val="5"/>
        </w:numPr>
        <w:ind w:left="709" w:hanging="425"/>
        <w:rPr>
          <w:rFonts w:ascii="Arial" w:hAnsi="Arial" w:cs="Arial"/>
          <w:color w:val="auto"/>
          <w:sz w:val="20"/>
          <w:szCs w:val="20"/>
        </w:rPr>
      </w:pPr>
      <w:r w:rsidRPr="00E952CA">
        <w:rPr>
          <w:rFonts w:ascii="Arial" w:hAnsi="Arial" w:cs="Arial"/>
          <w:color w:val="auto"/>
          <w:sz w:val="20"/>
          <w:szCs w:val="20"/>
        </w:rPr>
        <w:t>W</w:t>
      </w:r>
      <w:r w:rsidR="000A10A5" w:rsidRPr="00E952CA">
        <w:rPr>
          <w:rFonts w:ascii="Arial" w:hAnsi="Arial" w:cs="Arial"/>
          <w:color w:val="auto"/>
          <w:sz w:val="20"/>
          <w:szCs w:val="20"/>
        </w:rPr>
        <w:t>here the core activities of the controller or the processor consist of processing operations, which require regular and systematic monitoring of data</w:t>
      </w:r>
      <w:r w:rsidR="005221AB" w:rsidRPr="00E952CA">
        <w:rPr>
          <w:rFonts w:ascii="Arial" w:hAnsi="Arial" w:cs="Arial"/>
          <w:color w:val="auto"/>
          <w:sz w:val="20"/>
          <w:szCs w:val="20"/>
        </w:rPr>
        <w:t xml:space="preserve"> subjects on a large scale; or </w:t>
      </w:r>
    </w:p>
    <w:p w14:paraId="496F58DA" w14:textId="77777777" w:rsidR="000A10A5" w:rsidRPr="00E952CA" w:rsidRDefault="007F5F66" w:rsidP="00E2466B">
      <w:pPr>
        <w:pStyle w:val="Default"/>
        <w:numPr>
          <w:ilvl w:val="0"/>
          <w:numId w:val="5"/>
        </w:numPr>
        <w:spacing w:after="120"/>
        <w:ind w:left="709" w:hanging="425"/>
        <w:rPr>
          <w:rFonts w:ascii="Arial" w:hAnsi="Arial" w:cs="Arial"/>
          <w:color w:val="auto"/>
          <w:sz w:val="20"/>
          <w:szCs w:val="20"/>
        </w:rPr>
      </w:pPr>
      <w:r w:rsidRPr="00E952CA">
        <w:rPr>
          <w:rFonts w:ascii="Arial" w:hAnsi="Arial" w:cs="Arial"/>
          <w:color w:val="auto"/>
          <w:sz w:val="20"/>
          <w:szCs w:val="20"/>
        </w:rPr>
        <w:t>W</w:t>
      </w:r>
      <w:r w:rsidR="000A10A5" w:rsidRPr="00E952CA">
        <w:rPr>
          <w:rFonts w:ascii="Arial" w:hAnsi="Arial" w:cs="Arial"/>
          <w:color w:val="auto"/>
          <w:sz w:val="20"/>
          <w:szCs w:val="20"/>
        </w:rPr>
        <w:t>here the core activities of the controller or the processor consist of processing on a large scale of special categories of data or personal data relating to criminal convictions and offences.</w:t>
      </w:r>
    </w:p>
    <w:p w14:paraId="4FB075D7" w14:textId="77777777" w:rsidR="007F5F66" w:rsidRPr="00E952CA" w:rsidRDefault="007F5F66" w:rsidP="007F5F66">
      <w:pPr>
        <w:spacing w:after="0" w:line="240" w:lineRule="auto"/>
        <w:rPr>
          <w:rFonts w:ascii="Arial" w:hAnsi="Arial" w:cs="Arial"/>
          <w:sz w:val="20"/>
          <w:szCs w:val="20"/>
        </w:rPr>
      </w:pPr>
    </w:p>
    <w:p w14:paraId="3FA5A05B" w14:textId="77777777" w:rsidR="007F5F66" w:rsidRPr="00E952CA" w:rsidRDefault="007F5F66" w:rsidP="007F5F66">
      <w:pPr>
        <w:spacing w:after="0" w:line="240" w:lineRule="auto"/>
        <w:rPr>
          <w:rFonts w:ascii="Arial" w:hAnsi="Arial" w:cs="Arial"/>
          <w:sz w:val="20"/>
          <w:szCs w:val="20"/>
        </w:rPr>
      </w:pPr>
      <w:r w:rsidRPr="00E952CA">
        <w:rPr>
          <w:rFonts w:ascii="Arial" w:hAnsi="Arial" w:cs="Arial"/>
          <w:sz w:val="20"/>
          <w:szCs w:val="20"/>
        </w:rPr>
        <w:t xml:space="preserve">The DPO may be a staff member of the controller or the processor (internal DPO) or fulfil the tasks </w:t>
      </w:r>
      <w:proofErr w:type="gramStart"/>
      <w:r w:rsidRPr="00E952CA">
        <w:rPr>
          <w:rFonts w:ascii="Arial" w:hAnsi="Arial" w:cs="Arial"/>
          <w:sz w:val="20"/>
          <w:szCs w:val="20"/>
        </w:rPr>
        <w:t>on the basis of</w:t>
      </w:r>
      <w:proofErr w:type="gramEnd"/>
      <w:r w:rsidRPr="00E952CA">
        <w:rPr>
          <w:rFonts w:ascii="Arial" w:hAnsi="Arial" w:cs="Arial"/>
          <w:sz w:val="20"/>
          <w:szCs w:val="20"/>
        </w:rPr>
        <w:t xml:space="preserve"> a service contract (external DPO).</w:t>
      </w:r>
    </w:p>
    <w:p w14:paraId="5005A870" w14:textId="77777777" w:rsidR="005221AB" w:rsidRPr="00E952CA" w:rsidRDefault="005221AB" w:rsidP="000A10A5">
      <w:pPr>
        <w:pStyle w:val="Default"/>
        <w:rPr>
          <w:rFonts w:ascii="Arial" w:hAnsi="Arial" w:cs="Arial"/>
          <w:color w:val="auto"/>
          <w:sz w:val="20"/>
          <w:szCs w:val="20"/>
        </w:rPr>
      </w:pPr>
    </w:p>
    <w:p w14:paraId="041BA150" w14:textId="77777777" w:rsidR="005221AB" w:rsidRPr="00E952CA" w:rsidRDefault="007F5F66" w:rsidP="000A10A5">
      <w:pPr>
        <w:pStyle w:val="Default"/>
        <w:rPr>
          <w:rFonts w:ascii="Arial" w:hAnsi="Arial" w:cs="Arial"/>
          <w:color w:val="auto"/>
          <w:sz w:val="20"/>
          <w:szCs w:val="20"/>
        </w:rPr>
      </w:pPr>
      <w:r w:rsidRPr="00E952CA">
        <w:rPr>
          <w:rFonts w:ascii="Arial" w:hAnsi="Arial" w:cs="Arial"/>
          <w:color w:val="auto"/>
          <w:sz w:val="20"/>
          <w:szCs w:val="20"/>
        </w:rPr>
        <w:t>It is noted that e</w:t>
      </w:r>
      <w:r w:rsidR="005221AB" w:rsidRPr="00E952CA">
        <w:rPr>
          <w:rFonts w:ascii="Arial" w:hAnsi="Arial" w:cs="Arial"/>
          <w:color w:val="auto"/>
          <w:sz w:val="20"/>
          <w:szCs w:val="20"/>
        </w:rPr>
        <w:t>ven if you are not required to appoint a DPO you can appoi</w:t>
      </w:r>
      <w:r w:rsidR="0099440E" w:rsidRPr="00E952CA">
        <w:rPr>
          <w:rFonts w:ascii="Arial" w:hAnsi="Arial" w:cs="Arial"/>
          <w:color w:val="auto"/>
          <w:sz w:val="20"/>
          <w:szCs w:val="20"/>
        </w:rPr>
        <w:t>nt a DPO on a voluntary basis.</w:t>
      </w:r>
      <w:r w:rsidR="00C17488" w:rsidRPr="00E952CA">
        <w:rPr>
          <w:rFonts w:ascii="Arial" w:hAnsi="Arial" w:cs="Arial"/>
          <w:color w:val="auto"/>
          <w:sz w:val="20"/>
          <w:szCs w:val="20"/>
        </w:rPr>
        <w:t xml:space="preserve">  The DPO is the cornerstone of accountability and appointing a DPO can facilitate compliance and furthermore be a competitive advantage.</w:t>
      </w:r>
    </w:p>
    <w:p w14:paraId="33083E9F" w14:textId="77777777" w:rsidR="005221AB" w:rsidRPr="00E952CA" w:rsidRDefault="005221AB" w:rsidP="000A10A5">
      <w:pPr>
        <w:pStyle w:val="Default"/>
        <w:rPr>
          <w:rFonts w:ascii="Arial" w:hAnsi="Arial" w:cs="Arial"/>
          <w:color w:val="auto"/>
          <w:sz w:val="20"/>
          <w:szCs w:val="20"/>
        </w:rPr>
      </w:pPr>
    </w:p>
    <w:p w14:paraId="5E573B51" w14:textId="77777777" w:rsidR="00C17488" w:rsidRPr="00E952CA" w:rsidRDefault="007F5F66" w:rsidP="005221AB">
      <w:pPr>
        <w:pStyle w:val="Default"/>
        <w:rPr>
          <w:rFonts w:ascii="Arial" w:hAnsi="Arial" w:cs="Arial"/>
          <w:color w:val="auto"/>
          <w:sz w:val="20"/>
          <w:szCs w:val="20"/>
        </w:rPr>
      </w:pPr>
      <w:r w:rsidRPr="00E952CA">
        <w:rPr>
          <w:rFonts w:ascii="Arial" w:hAnsi="Arial" w:cs="Arial"/>
          <w:color w:val="auto"/>
          <w:sz w:val="20"/>
          <w:szCs w:val="20"/>
        </w:rPr>
        <w:t xml:space="preserve">However, </w:t>
      </w:r>
      <w:r w:rsidR="005221AB" w:rsidRPr="00E952CA">
        <w:rPr>
          <w:rFonts w:ascii="Arial" w:hAnsi="Arial" w:cs="Arial"/>
          <w:color w:val="auto"/>
          <w:sz w:val="20"/>
          <w:szCs w:val="20"/>
        </w:rPr>
        <w:t>when an organisation designates a DPO on a voluntary basis, the requirements under Articles 37 to 39 will</w:t>
      </w:r>
      <w:r w:rsidR="0099440E" w:rsidRPr="00E952CA">
        <w:rPr>
          <w:rFonts w:ascii="Arial" w:hAnsi="Arial" w:cs="Arial"/>
          <w:color w:val="auto"/>
          <w:sz w:val="20"/>
          <w:szCs w:val="20"/>
        </w:rPr>
        <w:t xml:space="preserve"> apply to their</w:t>
      </w:r>
      <w:r w:rsidR="005221AB" w:rsidRPr="00E952CA">
        <w:rPr>
          <w:rFonts w:ascii="Arial" w:hAnsi="Arial" w:cs="Arial"/>
          <w:color w:val="auto"/>
          <w:sz w:val="20"/>
          <w:szCs w:val="20"/>
        </w:rPr>
        <w:t xml:space="preserve"> designation, </w:t>
      </w:r>
      <w:proofErr w:type="gramStart"/>
      <w:r w:rsidR="005221AB" w:rsidRPr="00E952CA">
        <w:rPr>
          <w:rFonts w:ascii="Arial" w:hAnsi="Arial" w:cs="Arial"/>
          <w:color w:val="auto"/>
          <w:sz w:val="20"/>
          <w:szCs w:val="20"/>
        </w:rPr>
        <w:t>position</w:t>
      </w:r>
      <w:proofErr w:type="gramEnd"/>
      <w:r w:rsidR="005221AB" w:rsidRPr="00E952CA">
        <w:rPr>
          <w:rFonts w:ascii="Arial" w:hAnsi="Arial" w:cs="Arial"/>
          <w:color w:val="auto"/>
          <w:sz w:val="20"/>
          <w:szCs w:val="20"/>
        </w:rPr>
        <w:t xml:space="preserve"> and tasks as if the designation had been mandatory.  </w:t>
      </w:r>
    </w:p>
    <w:p w14:paraId="538B7F4C" w14:textId="77777777" w:rsidR="007519D3" w:rsidRPr="00E952CA" w:rsidRDefault="007519D3" w:rsidP="005221AB">
      <w:pPr>
        <w:pStyle w:val="Default"/>
        <w:rPr>
          <w:rFonts w:ascii="Arial" w:hAnsi="Arial" w:cs="Arial"/>
          <w:color w:val="auto"/>
          <w:sz w:val="20"/>
          <w:szCs w:val="20"/>
        </w:rPr>
      </w:pPr>
    </w:p>
    <w:p w14:paraId="299F5D87" w14:textId="767BBF40" w:rsidR="007519D3" w:rsidRPr="00E952CA" w:rsidRDefault="007519D3" w:rsidP="005221AB">
      <w:pPr>
        <w:pStyle w:val="Default"/>
        <w:rPr>
          <w:rFonts w:ascii="Arial" w:hAnsi="Arial" w:cs="Arial"/>
          <w:color w:val="auto"/>
          <w:sz w:val="20"/>
          <w:szCs w:val="20"/>
        </w:rPr>
      </w:pPr>
      <w:r w:rsidRPr="00E952CA">
        <w:rPr>
          <w:rFonts w:ascii="Arial" w:hAnsi="Arial" w:cs="Arial"/>
          <w:color w:val="auto"/>
          <w:sz w:val="20"/>
          <w:szCs w:val="20"/>
        </w:rPr>
        <w:t xml:space="preserve">The </w:t>
      </w:r>
      <w:r w:rsidR="007309B3">
        <w:rPr>
          <w:rFonts w:ascii="Arial" w:hAnsi="Arial" w:cs="Arial"/>
          <w:color w:val="auto"/>
          <w:sz w:val="20"/>
          <w:szCs w:val="20"/>
        </w:rPr>
        <w:t>Data Protection Act</w:t>
      </w:r>
      <w:r w:rsidRPr="00E952CA">
        <w:rPr>
          <w:rFonts w:ascii="Arial" w:hAnsi="Arial" w:cs="Arial"/>
          <w:color w:val="auto"/>
          <w:sz w:val="20"/>
          <w:szCs w:val="20"/>
        </w:rPr>
        <w:t xml:space="preserve"> notes that it is important to have someone within your firm with responsibility for Data Protection.</w:t>
      </w:r>
    </w:p>
    <w:p w14:paraId="61D3D27E" w14:textId="77777777" w:rsidR="00C17488" w:rsidRPr="00E952CA" w:rsidRDefault="00C17488" w:rsidP="005221AB">
      <w:pPr>
        <w:pStyle w:val="Default"/>
        <w:rPr>
          <w:rFonts w:ascii="Arial" w:hAnsi="Arial" w:cs="Arial"/>
          <w:color w:val="auto"/>
          <w:sz w:val="20"/>
          <w:szCs w:val="20"/>
        </w:rPr>
      </w:pPr>
    </w:p>
    <w:p w14:paraId="163F0C6F" w14:textId="77777777" w:rsidR="00C17488" w:rsidRPr="00E952CA" w:rsidRDefault="007519D3" w:rsidP="005221AB">
      <w:pPr>
        <w:pStyle w:val="Default"/>
        <w:rPr>
          <w:rFonts w:ascii="Arial" w:hAnsi="Arial" w:cs="Arial"/>
          <w:color w:val="auto"/>
          <w:sz w:val="20"/>
          <w:szCs w:val="20"/>
        </w:rPr>
      </w:pPr>
      <w:r w:rsidRPr="00E952CA">
        <w:rPr>
          <w:rFonts w:ascii="Arial" w:hAnsi="Arial" w:cs="Arial"/>
          <w:color w:val="auto"/>
          <w:sz w:val="20"/>
          <w:szCs w:val="20"/>
        </w:rPr>
        <w:t>A</w:t>
      </w:r>
      <w:r w:rsidR="00C17488" w:rsidRPr="00E952CA">
        <w:rPr>
          <w:rFonts w:ascii="Arial" w:hAnsi="Arial" w:cs="Arial"/>
          <w:color w:val="auto"/>
          <w:sz w:val="20"/>
          <w:szCs w:val="20"/>
        </w:rPr>
        <w:t>s an organisation</w:t>
      </w:r>
      <w:r w:rsidR="007F5F66" w:rsidRPr="00E952CA">
        <w:rPr>
          <w:rFonts w:ascii="Arial" w:hAnsi="Arial" w:cs="Arial"/>
          <w:color w:val="auto"/>
          <w:sz w:val="20"/>
          <w:szCs w:val="20"/>
        </w:rPr>
        <w:t xml:space="preserve">, </w:t>
      </w:r>
      <w:r w:rsidR="00C17488" w:rsidRPr="00E952CA">
        <w:rPr>
          <w:rFonts w:ascii="Arial" w:hAnsi="Arial" w:cs="Arial"/>
          <w:color w:val="auto"/>
          <w:sz w:val="20"/>
          <w:szCs w:val="20"/>
        </w:rPr>
        <w:t xml:space="preserve">we recognise that </w:t>
      </w:r>
      <w:r w:rsidR="005221AB" w:rsidRPr="00E952CA">
        <w:rPr>
          <w:rFonts w:ascii="Arial" w:hAnsi="Arial" w:cs="Arial"/>
          <w:color w:val="auto"/>
          <w:sz w:val="20"/>
          <w:szCs w:val="20"/>
        </w:rPr>
        <w:t>it is important to allocate someone with responsibility for Data protection</w:t>
      </w:r>
      <w:r w:rsidRPr="00E952CA">
        <w:rPr>
          <w:rFonts w:ascii="Arial" w:hAnsi="Arial" w:cs="Arial"/>
          <w:color w:val="auto"/>
          <w:sz w:val="20"/>
          <w:szCs w:val="20"/>
        </w:rPr>
        <w:t xml:space="preserve">.  However, </w:t>
      </w:r>
      <w:r w:rsidR="00C17488" w:rsidRPr="00E952CA">
        <w:rPr>
          <w:rFonts w:ascii="Arial" w:hAnsi="Arial" w:cs="Arial"/>
          <w:color w:val="auto"/>
          <w:sz w:val="20"/>
          <w:szCs w:val="20"/>
        </w:rPr>
        <w:t>b</w:t>
      </w:r>
      <w:r w:rsidR="007F5F66" w:rsidRPr="00E952CA">
        <w:rPr>
          <w:rFonts w:ascii="Arial" w:hAnsi="Arial" w:cs="Arial"/>
          <w:color w:val="auto"/>
          <w:sz w:val="20"/>
          <w:szCs w:val="20"/>
        </w:rPr>
        <w:t xml:space="preserve">ased on the fact we are not </w:t>
      </w:r>
      <w:r w:rsidR="007F5F66" w:rsidRPr="00E952CA">
        <w:rPr>
          <w:rFonts w:ascii="Arial" w:hAnsi="Arial" w:cs="Arial"/>
          <w:color w:val="auto"/>
          <w:sz w:val="20"/>
          <w:szCs w:val="20"/>
          <w:u w:val="single"/>
        </w:rPr>
        <w:t>required</w:t>
      </w:r>
      <w:r w:rsidR="007F5F66" w:rsidRPr="00E952CA">
        <w:rPr>
          <w:rFonts w:ascii="Arial" w:hAnsi="Arial" w:cs="Arial"/>
          <w:color w:val="auto"/>
          <w:sz w:val="20"/>
          <w:szCs w:val="20"/>
        </w:rPr>
        <w:t xml:space="preserve"> to appoint a DPO we have elected to</w:t>
      </w:r>
      <w:r w:rsidRPr="00E952CA">
        <w:rPr>
          <w:rFonts w:ascii="Arial" w:hAnsi="Arial" w:cs="Arial"/>
          <w:color w:val="auto"/>
          <w:sz w:val="20"/>
          <w:szCs w:val="20"/>
        </w:rPr>
        <w:t xml:space="preserve"> appoint a Data </w:t>
      </w:r>
      <w:r w:rsidR="00222E91" w:rsidRPr="00E952CA">
        <w:rPr>
          <w:rFonts w:ascii="Arial" w:hAnsi="Arial" w:cs="Arial"/>
          <w:color w:val="auto"/>
          <w:sz w:val="20"/>
          <w:szCs w:val="20"/>
        </w:rPr>
        <w:t>Protection Champion</w:t>
      </w:r>
      <w:r w:rsidR="007F5F66" w:rsidRPr="00E952CA">
        <w:rPr>
          <w:rFonts w:ascii="Arial" w:hAnsi="Arial" w:cs="Arial"/>
          <w:color w:val="auto"/>
          <w:sz w:val="20"/>
          <w:szCs w:val="20"/>
        </w:rPr>
        <w:t>.</w:t>
      </w:r>
    </w:p>
    <w:p w14:paraId="0BCCBDF1" w14:textId="77777777" w:rsidR="00C17488" w:rsidRPr="00E952CA" w:rsidRDefault="00C17488" w:rsidP="005221AB">
      <w:pPr>
        <w:pStyle w:val="Default"/>
        <w:rPr>
          <w:rFonts w:ascii="Arial" w:hAnsi="Arial" w:cs="Arial"/>
          <w:color w:val="auto"/>
          <w:sz w:val="20"/>
          <w:szCs w:val="20"/>
        </w:rPr>
      </w:pPr>
    </w:p>
    <w:p w14:paraId="489F8232" w14:textId="1E850309" w:rsidR="00A45AD2" w:rsidRPr="00E952CA" w:rsidRDefault="007F5F66" w:rsidP="005221AB">
      <w:pPr>
        <w:pStyle w:val="Default"/>
        <w:rPr>
          <w:rFonts w:ascii="Arial" w:hAnsi="Arial" w:cs="Arial"/>
          <w:color w:val="auto"/>
          <w:sz w:val="20"/>
          <w:szCs w:val="20"/>
        </w:rPr>
      </w:pPr>
      <w:r w:rsidRPr="00E952CA">
        <w:rPr>
          <w:rFonts w:ascii="Arial" w:hAnsi="Arial" w:cs="Arial"/>
          <w:color w:val="auto"/>
          <w:sz w:val="20"/>
          <w:szCs w:val="20"/>
        </w:rPr>
        <w:t>W</w:t>
      </w:r>
      <w:r w:rsidR="00C17488" w:rsidRPr="00E952CA">
        <w:rPr>
          <w:rFonts w:ascii="Arial" w:hAnsi="Arial" w:cs="Arial"/>
          <w:color w:val="auto"/>
          <w:sz w:val="20"/>
          <w:szCs w:val="20"/>
        </w:rPr>
        <w:t>e</w:t>
      </w:r>
      <w:r w:rsidR="005221AB" w:rsidRPr="00E952CA">
        <w:rPr>
          <w:rFonts w:ascii="Arial" w:hAnsi="Arial" w:cs="Arial"/>
          <w:color w:val="auto"/>
          <w:sz w:val="20"/>
          <w:szCs w:val="20"/>
        </w:rPr>
        <w:t xml:space="preserve"> have appointed </w:t>
      </w:r>
      <w:r w:rsidR="007309B3">
        <w:rPr>
          <w:rFonts w:ascii="Arial" w:hAnsi="Arial" w:cs="Arial"/>
          <w:color w:val="auto"/>
          <w:sz w:val="20"/>
          <w:szCs w:val="20"/>
        </w:rPr>
        <w:t>[Name of Director]</w:t>
      </w:r>
      <w:r w:rsidR="005221AB" w:rsidRPr="007309B3">
        <w:rPr>
          <w:rFonts w:ascii="Arial" w:hAnsi="Arial" w:cs="Arial"/>
          <w:color w:val="auto"/>
          <w:sz w:val="20"/>
          <w:szCs w:val="20"/>
        </w:rPr>
        <w:t>,</w:t>
      </w:r>
      <w:r w:rsidR="005221AB" w:rsidRPr="00E952CA">
        <w:rPr>
          <w:rFonts w:ascii="Arial" w:hAnsi="Arial" w:cs="Arial"/>
          <w:color w:val="auto"/>
          <w:sz w:val="20"/>
          <w:szCs w:val="20"/>
        </w:rPr>
        <w:t xml:space="preserve"> to the role of Data </w:t>
      </w:r>
      <w:r w:rsidR="00222E91" w:rsidRPr="00E952CA">
        <w:rPr>
          <w:rFonts w:ascii="Arial" w:hAnsi="Arial" w:cs="Arial"/>
          <w:color w:val="auto"/>
          <w:sz w:val="20"/>
          <w:szCs w:val="20"/>
        </w:rPr>
        <w:t>Protection Champion</w:t>
      </w:r>
      <w:r w:rsidR="005221AB" w:rsidRPr="00E952CA">
        <w:rPr>
          <w:rFonts w:ascii="Arial" w:hAnsi="Arial" w:cs="Arial"/>
          <w:color w:val="auto"/>
          <w:sz w:val="20"/>
          <w:szCs w:val="20"/>
        </w:rPr>
        <w:t>.  He has overall responsibility for the organisations approach to Data Security.</w:t>
      </w:r>
    </w:p>
    <w:p w14:paraId="2A52821F" w14:textId="77777777" w:rsidR="00C42C66" w:rsidRPr="00E952CA" w:rsidRDefault="00C42C66" w:rsidP="007A7076">
      <w:pPr>
        <w:pStyle w:val="Default"/>
        <w:rPr>
          <w:rFonts w:ascii="Arial" w:hAnsi="Arial" w:cs="Arial"/>
          <w:color w:val="auto"/>
          <w:sz w:val="20"/>
          <w:szCs w:val="20"/>
        </w:rPr>
      </w:pPr>
    </w:p>
    <w:p w14:paraId="3A569D74" w14:textId="77777777" w:rsidR="00C42C66" w:rsidRPr="00E952CA" w:rsidRDefault="00222E91" w:rsidP="007A7076">
      <w:pPr>
        <w:spacing w:line="240" w:lineRule="auto"/>
        <w:rPr>
          <w:rFonts w:ascii="Arial" w:hAnsi="Arial" w:cs="Arial"/>
          <w:sz w:val="20"/>
          <w:szCs w:val="20"/>
        </w:rPr>
      </w:pPr>
      <w:r w:rsidRPr="00E952CA">
        <w:rPr>
          <w:rFonts w:ascii="Arial" w:hAnsi="Arial" w:cs="Arial"/>
          <w:sz w:val="20"/>
          <w:szCs w:val="20"/>
        </w:rPr>
        <w:t xml:space="preserve">The Data Protection Champion </w:t>
      </w:r>
      <w:r w:rsidR="0099440E" w:rsidRPr="00E952CA">
        <w:rPr>
          <w:rFonts w:ascii="Arial" w:hAnsi="Arial" w:cs="Arial"/>
          <w:sz w:val="20"/>
          <w:szCs w:val="20"/>
        </w:rPr>
        <w:t>or DPO is</w:t>
      </w:r>
      <w:r w:rsidR="009936FA" w:rsidRPr="00E952CA">
        <w:rPr>
          <w:rFonts w:ascii="Arial" w:hAnsi="Arial" w:cs="Arial"/>
          <w:sz w:val="20"/>
          <w:szCs w:val="20"/>
        </w:rPr>
        <w:t xml:space="preserve"> </w:t>
      </w:r>
      <w:r w:rsidR="009936FA" w:rsidRPr="00E952CA">
        <w:rPr>
          <w:rFonts w:ascii="Arial" w:hAnsi="Arial" w:cs="Arial"/>
          <w:sz w:val="20"/>
          <w:szCs w:val="20"/>
          <w:u w:val="single"/>
        </w:rPr>
        <w:t>not personally responsible</w:t>
      </w:r>
      <w:r w:rsidR="009936FA" w:rsidRPr="00E952CA">
        <w:rPr>
          <w:rFonts w:ascii="Arial" w:hAnsi="Arial" w:cs="Arial"/>
          <w:sz w:val="20"/>
          <w:szCs w:val="20"/>
        </w:rPr>
        <w:t xml:space="preserve"> in case of non-compliance with the GDPR. The GDPR makes it clear that it is the controller or the processor who is required to ensure and to be able to demonstrate that the processing is performed in</w:t>
      </w:r>
      <w:r w:rsidR="00C42C66" w:rsidRPr="00E952CA">
        <w:rPr>
          <w:rFonts w:ascii="Arial" w:hAnsi="Arial" w:cs="Arial"/>
          <w:sz w:val="20"/>
          <w:szCs w:val="20"/>
        </w:rPr>
        <w:t xml:space="preserve"> accordance with </w:t>
      </w:r>
      <w:r w:rsidR="00382986" w:rsidRPr="00E952CA">
        <w:rPr>
          <w:rFonts w:ascii="Arial" w:hAnsi="Arial" w:cs="Arial"/>
          <w:sz w:val="20"/>
          <w:szCs w:val="20"/>
        </w:rPr>
        <w:t>the GDPR’s</w:t>
      </w:r>
      <w:r w:rsidR="00C42C66" w:rsidRPr="00E952CA">
        <w:rPr>
          <w:rFonts w:ascii="Arial" w:hAnsi="Arial" w:cs="Arial"/>
          <w:sz w:val="20"/>
          <w:szCs w:val="20"/>
        </w:rPr>
        <w:t xml:space="preserve"> provisions.</w:t>
      </w:r>
    </w:p>
    <w:p w14:paraId="27E33BD7" w14:textId="77777777" w:rsidR="00A45AD2" w:rsidRPr="00E952CA" w:rsidRDefault="00A45AD2" w:rsidP="00A45AD2">
      <w:pPr>
        <w:spacing w:line="240" w:lineRule="auto"/>
        <w:rPr>
          <w:rFonts w:ascii="Arial" w:eastAsia="Arial Unicode MS" w:hAnsi="Arial" w:cs="Arial"/>
          <w:sz w:val="20"/>
          <w:szCs w:val="20"/>
          <w:lang w:val="en"/>
        </w:rPr>
      </w:pPr>
      <w:r w:rsidRPr="00E952CA">
        <w:rPr>
          <w:rFonts w:ascii="Arial" w:eastAsia="Arial Unicode MS" w:hAnsi="Arial" w:cs="Arial"/>
          <w:sz w:val="20"/>
          <w:szCs w:val="20"/>
          <w:lang w:val="en"/>
        </w:rPr>
        <w:t xml:space="preserve">The </w:t>
      </w:r>
      <w:r w:rsidR="00DD2D47" w:rsidRPr="00E952CA">
        <w:rPr>
          <w:rFonts w:ascii="Arial" w:eastAsia="Arial Unicode MS" w:hAnsi="Arial" w:cs="Arial"/>
          <w:sz w:val="20"/>
          <w:szCs w:val="20"/>
          <w:lang w:val="en"/>
        </w:rPr>
        <w:t xml:space="preserve">person with responsibility for </w:t>
      </w:r>
      <w:r w:rsidRPr="00E952CA">
        <w:rPr>
          <w:rFonts w:ascii="Arial" w:eastAsia="Arial Unicode MS" w:hAnsi="Arial" w:cs="Arial"/>
          <w:sz w:val="20"/>
          <w:szCs w:val="20"/>
          <w:lang w:val="en"/>
        </w:rPr>
        <w:t xml:space="preserve">Data Protection </w:t>
      </w:r>
      <w:r w:rsidR="00DD2D47" w:rsidRPr="00E952CA">
        <w:rPr>
          <w:rFonts w:ascii="Arial" w:eastAsia="Arial Unicode MS" w:hAnsi="Arial" w:cs="Arial"/>
          <w:sz w:val="20"/>
          <w:szCs w:val="20"/>
          <w:lang w:val="en"/>
        </w:rPr>
        <w:t xml:space="preserve">within the </w:t>
      </w:r>
      <w:proofErr w:type="spellStart"/>
      <w:r w:rsidR="00DD2D47" w:rsidRPr="00E952CA">
        <w:rPr>
          <w:rFonts w:ascii="Arial" w:eastAsia="Arial Unicode MS" w:hAnsi="Arial" w:cs="Arial"/>
          <w:sz w:val="20"/>
          <w:szCs w:val="20"/>
          <w:lang w:val="en"/>
        </w:rPr>
        <w:t>organisation</w:t>
      </w:r>
      <w:proofErr w:type="spellEnd"/>
      <w:r w:rsidR="00DD2D47" w:rsidRPr="00E952CA">
        <w:rPr>
          <w:rFonts w:ascii="Arial" w:eastAsia="Arial Unicode MS" w:hAnsi="Arial" w:cs="Arial"/>
          <w:sz w:val="20"/>
          <w:szCs w:val="20"/>
          <w:lang w:val="en"/>
        </w:rPr>
        <w:t xml:space="preserve"> </w:t>
      </w:r>
      <w:r w:rsidRPr="00E952CA">
        <w:rPr>
          <w:rFonts w:ascii="Arial" w:eastAsia="Arial Unicode MS" w:hAnsi="Arial" w:cs="Arial"/>
          <w:sz w:val="20"/>
          <w:szCs w:val="20"/>
          <w:lang w:val="en"/>
        </w:rPr>
        <w:t>must have the resources necessary to be able to carry out their tasks</w:t>
      </w:r>
      <w:r w:rsidR="007F5F66" w:rsidRPr="00E952CA">
        <w:rPr>
          <w:rFonts w:ascii="Arial" w:eastAsia="Arial Unicode MS" w:hAnsi="Arial" w:cs="Arial"/>
          <w:sz w:val="20"/>
          <w:szCs w:val="20"/>
          <w:lang w:val="en"/>
        </w:rPr>
        <w:t xml:space="preserve"> </w:t>
      </w:r>
      <w:proofErr w:type="gramStart"/>
      <w:r w:rsidR="007F5F66" w:rsidRPr="00E952CA">
        <w:rPr>
          <w:rFonts w:ascii="Arial" w:eastAsia="Arial Unicode MS" w:hAnsi="Arial" w:cs="Arial"/>
          <w:sz w:val="20"/>
          <w:szCs w:val="20"/>
          <w:lang w:val="en"/>
        </w:rPr>
        <w:t>including:-</w:t>
      </w:r>
      <w:proofErr w:type="gramEnd"/>
    </w:p>
    <w:p w14:paraId="537B72A2" w14:textId="77777777" w:rsidR="00A45AD2" w:rsidRPr="00E952CA" w:rsidRDefault="00A45AD2" w:rsidP="00E2466B">
      <w:pPr>
        <w:pStyle w:val="ListParagraph"/>
        <w:numPr>
          <w:ilvl w:val="0"/>
          <w:numId w:val="4"/>
        </w:numPr>
        <w:spacing w:after="120" w:line="240" w:lineRule="auto"/>
        <w:ind w:left="714" w:hanging="357"/>
        <w:contextualSpacing w:val="0"/>
        <w:rPr>
          <w:rFonts w:ascii="Arial" w:eastAsia="Arial Unicode MS" w:hAnsi="Arial" w:cs="Arial"/>
          <w:sz w:val="20"/>
          <w:szCs w:val="20"/>
          <w:lang w:val="en"/>
        </w:rPr>
      </w:pPr>
      <w:r w:rsidRPr="00E952CA">
        <w:rPr>
          <w:rFonts w:ascii="Arial" w:eastAsia="Arial Unicode MS" w:hAnsi="Arial" w:cs="Arial"/>
          <w:sz w:val="20"/>
          <w:szCs w:val="20"/>
          <w:lang w:val="en"/>
        </w:rPr>
        <w:t>Active support of the role by senior management</w:t>
      </w:r>
    </w:p>
    <w:p w14:paraId="41E98E4A" w14:textId="77777777" w:rsidR="00A45AD2" w:rsidRPr="00E952CA" w:rsidRDefault="00A45AD2" w:rsidP="00E2466B">
      <w:pPr>
        <w:pStyle w:val="ListParagraph"/>
        <w:numPr>
          <w:ilvl w:val="0"/>
          <w:numId w:val="4"/>
        </w:numPr>
        <w:spacing w:after="120" w:line="240" w:lineRule="auto"/>
        <w:ind w:left="714" w:hanging="357"/>
        <w:contextualSpacing w:val="0"/>
        <w:rPr>
          <w:rFonts w:ascii="Arial" w:eastAsia="Arial Unicode MS" w:hAnsi="Arial" w:cs="Arial"/>
          <w:sz w:val="20"/>
          <w:szCs w:val="20"/>
          <w:lang w:val="en"/>
        </w:rPr>
      </w:pPr>
      <w:r w:rsidRPr="00E952CA">
        <w:rPr>
          <w:rFonts w:ascii="Arial" w:eastAsia="Arial Unicode MS" w:hAnsi="Arial" w:cs="Arial"/>
          <w:sz w:val="20"/>
          <w:szCs w:val="20"/>
          <w:lang w:val="en"/>
        </w:rPr>
        <w:t xml:space="preserve">Sufficient </w:t>
      </w:r>
      <w:r w:rsidR="00DD2D47" w:rsidRPr="00E952CA">
        <w:rPr>
          <w:rFonts w:ascii="Arial" w:eastAsia="Arial Unicode MS" w:hAnsi="Arial" w:cs="Arial"/>
          <w:sz w:val="20"/>
          <w:szCs w:val="20"/>
          <w:lang w:val="en"/>
        </w:rPr>
        <w:t>time</w:t>
      </w:r>
      <w:r w:rsidRPr="00E952CA">
        <w:rPr>
          <w:rFonts w:ascii="Arial" w:eastAsia="Arial Unicode MS" w:hAnsi="Arial" w:cs="Arial"/>
          <w:sz w:val="20"/>
          <w:szCs w:val="20"/>
          <w:lang w:val="en"/>
        </w:rPr>
        <w:t xml:space="preserve"> to fulfil their </w:t>
      </w:r>
      <w:proofErr w:type="gramStart"/>
      <w:r w:rsidRPr="00E952CA">
        <w:rPr>
          <w:rFonts w:ascii="Arial" w:eastAsia="Arial Unicode MS" w:hAnsi="Arial" w:cs="Arial"/>
          <w:sz w:val="20"/>
          <w:szCs w:val="20"/>
          <w:lang w:val="en"/>
        </w:rPr>
        <w:t>tasks</w:t>
      </w:r>
      <w:proofErr w:type="gramEnd"/>
    </w:p>
    <w:p w14:paraId="380473C4" w14:textId="77777777" w:rsidR="00A45AD2" w:rsidRPr="00E952CA" w:rsidRDefault="00A45AD2" w:rsidP="00E2466B">
      <w:pPr>
        <w:pStyle w:val="ListParagraph"/>
        <w:numPr>
          <w:ilvl w:val="0"/>
          <w:numId w:val="4"/>
        </w:numPr>
        <w:spacing w:after="120" w:line="240" w:lineRule="auto"/>
        <w:ind w:left="714" w:hanging="357"/>
        <w:contextualSpacing w:val="0"/>
        <w:rPr>
          <w:rFonts w:ascii="Arial" w:eastAsia="Arial Unicode MS" w:hAnsi="Arial" w:cs="Arial"/>
          <w:sz w:val="20"/>
          <w:szCs w:val="20"/>
          <w:lang w:val="en"/>
        </w:rPr>
      </w:pPr>
      <w:r w:rsidRPr="00E952CA">
        <w:rPr>
          <w:rFonts w:ascii="Arial" w:eastAsia="Arial Unicode MS" w:hAnsi="Arial" w:cs="Arial"/>
          <w:sz w:val="20"/>
          <w:szCs w:val="20"/>
          <w:lang w:val="en"/>
        </w:rPr>
        <w:t xml:space="preserve">Adequate support in terms of financial resources, </w:t>
      </w:r>
      <w:proofErr w:type="gramStart"/>
      <w:r w:rsidRPr="00E952CA">
        <w:rPr>
          <w:rFonts w:ascii="Arial" w:eastAsia="Arial Unicode MS" w:hAnsi="Arial" w:cs="Arial"/>
          <w:sz w:val="20"/>
          <w:szCs w:val="20"/>
          <w:lang w:val="en"/>
        </w:rPr>
        <w:t>infrastructure</w:t>
      </w:r>
      <w:proofErr w:type="gramEnd"/>
      <w:r w:rsidRPr="00E952CA">
        <w:rPr>
          <w:rFonts w:ascii="Arial" w:eastAsia="Arial Unicode MS" w:hAnsi="Arial" w:cs="Arial"/>
          <w:sz w:val="20"/>
          <w:szCs w:val="20"/>
          <w:lang w:val="en"/>
        </w:rPr>
        <w:t xml:space="preserve"> and staff</w:t>
      </w:r>
    </w:p>
    <w:p w14:paraId="1DD9F99A" w14:textId="77777777" w:rsidR="00A45AD2" w:rsidRPr="00E952CA" w:rsidRDefault="00A45AD2" w:rsidP="00E2466B">
      <w:pPr>
        <w:pStyle w:val="ListParagraph"/>
        <w:numPr>
          <w:ilvl w:val="0"/>
          <w:numId w:val="4"/>
        </w:numPr>
        <w:spacing w:after="120" w:line="240" w:lineRule="auto"/>
        <w:ind w:left="714" w:hanging="357"/>
        <w:contextualSpacing w:val="0"/>
        <w:rPr>
          <w:rFonts w:ascii="Arial" w:eastAsia="Arial Unicode MS" w:hAnsi="Arial" w:cs="Arial"/>
          <w:sz w:val="20"/>
          <w:szCs w:val="20"/>
          <w:lang w:val="en"/>
        </w:rPr>
      </w:pPr>
      <w:r w:rsidRPr="00E952CA">
        <w:rPr>
          <w:rFonts w:ascii="Arial" w:eastAsia="Arial Unicode MS" w:hAnsi="Arial" w:cs="Arial"/>
          <w:sz w:val="20"/>
          <w:szCs w:val="20"/>
          <w:lang w:val="en"/>
        </w:rPr>
        <w:t>Official communication of their role to all staff</w:t>
      </w:r>
    </w:p>
    <w:p w14:paraId="4E4942CA" w14:textId="77777777" w:rsidR="00A45AD2" w:rsidRPr="00E952CA" w:rsidRDefault="00A45AD2" w:rsidP="00E2466B">
      <w:pPr>
        <w:pStyle w:val="ListParagraph"/>
        <w:numPr>
          <w:ilvl w:val="0"/>
          <w:numId w:val="4"/>
        </w:numPr>
        <w:spacing w:after="120" w:line="240" w:lineRule="auto"/>
        <w:ind w:left="714" w:hanging="357"/>
        <w:contextualSpacing w:val="0"/>
        <w:rPr>
          <w:rFonts w:ascii="Arial" w:eastAsia="Arial Unicode MS" w:hAnsi="Arial" w:cs="Arial"/>
          <w:sz w:val="20"/>
          <w:szCs w:val="20"/>
          <w:lang w:val="en"/>
        </w:rPr>
      </w:pPr>
      <w:r w:rsidRPr="00E952CA">
        <w:rPr>
          <w:rFonts w:ascii="Arial" w:eastAsia="Arial Unicode MS" w:hAnsi="Arial" w:cs="Arial"/>
          <w:sz w:val="20"/>
          <w:szCs w:val="20"/>
          <w:lang w:val="en"/>
        </w:rPr>
        <w:t>Access to other services within the firm so that the</w:t>
      </w:r>
      <w:r w:rsidR="007F5F66" w:rsidRPr="00E952CA">
        <w:rPr>
          <w:rFonts w:ascii="Arial" w:eastAsia="Arial Unicode MS" w:hAnsi="Arial" w:cs="Arial"/>
          <w:sz w:val="20"/>
          <w:szCs w:val="20"/>
          <w:lang w:val="en"/>
        </w:rPr>
        <w:t>y</w:t>
      </w:r>
      <w:r w:rsidRPr="00E952CA">
        <w:rPr>
          <w:rFonts w:ascii="Arial" w:eastAsia="Arial Unicode MS" w:hAnsi="Arial" w:cs="Arial"/>
          <w:sz w:val="20"/>
          <w:szCs w:val="20"/>
          <w:lang w:val="en"/>
        </w:rPr>
        <w:t xml:space="preserve"> can receive essential support or input or information from those other </w:t>
      </w:r>
      <w:proofErr w:type="gramStart"/>
      <w:r w:rsidRPr="00E952CA">
        <w:rPr>
          <w:rFonts w:ascii="Arial" w:eastAsia="Arial Unicode MS" w:hAnsi="Arial" w:cs="Arial"/>
          <w:sz w:val="20"/>
          <w:szCs w:val="20"/>
          <w:lang w:val="en"/>
        </w:rPr>
        <w:t>services</w:t>
      </w:r>
      <w:proofErr w:type="gramEnd"/>
    </w:p>
    <w:p w14:paraId="6B9421E9" w14:textId="77777777" w:rsidR="00A45AD2" w:rsidRPr="00E952CA" w:rsidRDefault="00A45AD2" w:rsidP="00A45AD2">
      <w:pPr>
        <w:pStyle w:val="ListParagraph"/>
        <w:numPr>
          <w:ilvl w:val="0"/>
          <w:numId w:val="4"/>
        </w:numPr>
        <w:spacing w:line="240" w:lineRule="auto"/>
        <w:rPr>
          <w:rFonts w:ascii="Arial" w:eastAsia="Arial Unicode MS" w:hAnsi="Arial" w:cs="Arial"/>
          <w:sz w:val="20"/>
          <w:szCs w:val="20"/>
          <w:lang w:val="en"/>
        </w:rPr>
      </w:pPr>
      <w:r w:rsidRPr="00E952CA">
        <w:rPr>
          <w:rFonts w:ascii="Arial" w:eastAsia="Arial Unicode MS" w:hAnsi="Arial" w:cs="Arial"/>
          <w:sz w:val="20"/>
          <w:szCs w:val="20"/>
          <w:lang w:val="en"/>
        </w:rPr>
        <w:t>Continuous training.</w:t>
      </w:r>
    </w:p>
    <w:p w14:paraId="2CE5E261" w14:textId="77777777" w:rsidR="00AC46BF" w:rsidRPr="00E952CA" w:rsidRDefault="007F5F66" w:rsidP="007A7076">
      <w:pPr>
        <w:spacing w:line="240" w:lineRule="auto"/>
        <w:rPr>
          <w:rFonts w:ascii="Arial" w:eastAsia="Times New Roman" w:hAnsi="Arial" w:cs="Arial"/>
          <w:sz w:val="20"/>
          <w:szCs w:val="20"/>
          <w:u w:val="single"/>
          <w:lang w:val="en" w:eastAsia="en-GB"/>
        </w:rPr>
      </w:pPr>
      <w:r w:rsidRPr="00E952CA">
        <w:rPr>
          <w:rFonts w:ascii="Arial" w:eastAsia="Times New Roman" w:hAnsi="Arial" w:cs="Arial"/>
          <w:sz w:val="20"/>
          <w:szCs w:val="20"/>
          <w:u w:val="single"/>
          <w:lang w:val="en" w:eastAsia="en-GB"/>
        </w:rPr>
        <w:t>Questions</w:t>
      </w:r>
      <w:r w:rsidR="00DD2D47" w:rsidRPr="00E952CA">
        <w:rPr>
          <w:rFonts w:ascii="Arial" w:eastAsia="Times New Roman" w:hAnsi="Arial" w:cs="Arial"/>
          <w:sz w:val="20"/>
          <w:szCs w:val="20"/>
          <w:u w:val="single"/>
          <w:lang w:val="en" w:eastAsia="en-GB"/>
        </w:rPr>
        <w:t xml:space="preserve"> addressed </w:t>
      </w:r>
      <w:r w:rsidR="00AC46BF" w:rsidRPr="00E952CA">
        <w:rPr>
          <w:rFonts w:ascii="Arial" w:eastAsia="Times New Roman" w:hAnsi="Arial" w:cs="Arial"/>
          <w:sz w:val="20"/>
          <w:szCs w:val="20"/>
          <w:u w:val="single"/>
          <w:lang w:val="en" w:eastAsia="en-GB"/>
        </w:rPr>
        <w:t xml:space="preserve">in the decision </w:t>
      </w:r>
      <w:r w:rsidRPr="00E952CA">
        <w:rPr>
          <w:rFonts w:ascii="Arial" w:eastAsia="Times New Roman" w:hAnsi="Arial" w:cs="Arial"/>
          <w:sz w:val="20"/>
          <w:szCs w:val="20"/>
          <w:u w:val="single"/>
          <w:lang w:val="en" w:eastAsia="en-GB"/>
        </w:rPr>
        <w:t xml:space="preserve">making </w:t>
      </w:r>
      <w:proofErr w:type="gramStart"/>
      <w:r w:rsidR="00AC46BF" w:rsidRPr="00E952CA">
        <w:rPr>
          <w:rFonts w:ascii="Arial" w:eastAsia="Times New Roman" w:hAnsi="Arial" w:cs="Arial"/>
          <w:sz w:val="20"/>
          <w:szCs w:val="20"/>
          <w:u w:val="single"/>
          <w:lang w:val="en" w:eastAsia="en-GB"/>
        </w:rPr>
        <w:t>process:-</w:t>
      </w:r>
      <w:proofErr w:type="gramEnd"/>
    </w:p>
    <w:p w14:paraId="0A2A6B19" w14:textId="2B2AFA18" w:rsidR="00DD2D47" w:rsidRPr="00E2466B" w:rsidRDefault="00DD2D47" w:rsidP="00E2466B">
      <w:pPr>
        <w:pStyle w:val="ListParagraph"/>
        <w:numPr>
          <w:ilvl w:val="0"/>
          <w:numId w:val="2"/>
        </w:numPr>
        <w:autoSpaceDE w:val="0"/>
        <w:autoSpaceDN w:val="0"/>
        <w:adjustRightInd w:val="0"/>
        <w:spacing w:after="120" w:line="240" w:lineRule="auto"/>
        <w:contextualSpacing w:val="0"/>
        <w:rPr>
          <w:rFonts w:ascii="Arial" w:hAnsi="Arial" w:cs="Arial"/>
          <w:color w:val="0070C0"/>
          <w:sz w:val="20"/>
          <w:szCs w:val="20"/>
        </w:rPr>
      </w:pPr>
      <w:r w:rsidRPr="00E952CA">
        <w:rPr>
          <w:rFonts w:ascii="Arial" w:hAnsi="Arial" w:cs="Arial"/>
          <w:sz w:val="20"/>
          <w:szCs w:val="20"/>
        </w:rPr>
        <w:t>Are we required to appoint a Data Protection Officer (DPO)?</w:t>
      </w:r>
      <w:r w:rsidR="00E2466B">
        <w:rPr>
          <w:rFonts w:ascii="Arial" w:hAnsi="Arial" w:cs="Arial"/>
          <w:sz w:val="20"/>
          <w:szCs w:val="20"/>
        </w:rPr>
        <w:br/>
      </w:r>
    </w:p>
    <w:p w14:paraId="185B58FA" w14:textId="6C1DF316" w:rsidR="007F5F66" w:rsidRPr="00E2466B" w:rsidRDefault="007F5F66" w:rsidP="00E2466B">
      <w:pPr>
        <w:pStyle w:val="ListParagraph"/>
        <w:numPr>
          <w:ilvl w:val="0"/>
          <w:numId w:val="2"/>
        </w:numPr>
        <w:autoSpaceDE w:val="0"/>
        <w:autoSpaceDN w:val="0"/>
        <w:adjustRightInd w:val="0"/>
        <w:spacing w:after="120" w:line="240" w:lineRule="auto"/>
        <w:contextualSpacing w:val="0"/>
        <w:rPr>
          <w:rFonts w:ascii="Arial" w:hAnsi="Arial" w:cs="Arial"/>
          <w:sz w:val="20"/>
          <w:szCs w:val="20"/>
        </w:rPr>
      </w:pPr>
      <w:r w:rsidRPr="00E952CA">
        <w:rPr>
          <w:rFonts w:ascii="Arial" w:hAnsi="Arial" w:cs="Arial"/>
          <w:sz w:val="20"/>
          <w:szCs w:val="20"/>
        </w:rPr>
        <w:t>Have we appointed a Data Protection Officer (DPO) on a voluntary basis?</w:t>
      </w:r>
      <w:r w:rsidR="00E2466B">
        <w:rPr>
          <w:rFonts w:ascii="Arial" w:hAnsi="Arial" w:cs="Arial"/>
          <w:sz w:val="20"/>
          <w:szCs w:val="20"/>
        </w:rPr>
        <w:br/>
      </w:r>
    </w:p>
    <w:p w14:paraId="03713FD2" w14:textId="0620A469" w:rsidR="00DD2D47" w:rsidRPr="00E2466B" w:rsidRDefault="00D574E4" w:rsidP="00E2466B">
      <w:pPr>
        <w:pStyle w:val="ListParagraph"/>
        <w:numPr>
          <w:ilvl w:val="0"/>
          <w:numId w:val="2"/>
        </w:numPr>
        <w:autoSpaceDE w:val="0"/>
        <w:autoSpaceDN w:val="0"/>
        <w:adjustRightInd w:val="0"/>
        <w:spacing w:after="120" w:line="240" w:lineRule="auto"/>
        <w:contextualSpacing w:val="0"/>
        <w:rPr>
          <w:rFonts w:ascii="Arial" w:hAnsi="Arial" w:cs="Arial"/>
          <w:sz w:val="20"/>
          <w:szCs w:val="20"/>
        </w:rPr>
      </w:pPr>
      <w:r w:rsidRPr="00E952CA">
        <w:rPr>
          <w:rFonts w:ascii="Arial" w:hAnsi="Arial" w:cs="Arial"/>
          <w:sz w:val="20"/>
          <w:szCs w:val="20"/>
        </w:rPr>
        <w:t xml:space="preserve">Have we </w:t>
      </w:r>
      <w:r w:rsidR="00AC46BF" w:rsidRPr="00E952CA">
        <w:rPr>
          <w:rFonts w:ascii="Arial" w:hAnsi="Arial" w:cs="Arial"/>
          <w:sz w:val="20"/>
          <w:szCs w:val="20"/>
        </w:rPr>
        <w:t>designate</w:t>
      </w:r>
      <w:r w:rsidRPr="00E952CA">
        <w:rPr>
          <w:rFonts w:ascii="Arial" w:hAnsi="Arial" w:cs="Arial"/>
          <w:sz w:val="20"/>
          <w:szCs w:val="20"/>
        </w:rPr>
        <w:t>d</w:t>
      </w:r>
      <w:r w:rsidR="00AC46BF" w:rsidRPr="00E952CA">
        <w:rPr>
          <w:rFonts w:ascii="Arial" w:hAnsi="Arial" w:cs="Arial"/>
          <w:sz w:val="20"/>
          <w:szCs w:val="20"/>
        </w:rPr>
        <w:t xml:space="preserve"> someone to take responsibility for data protection compliance</w:t>
      </w:r>
      <w:r w:rsidRPr="00E952CA">
        <w:rPr>
          <w:rFonts w:ascii="Arial" w:hAnsi="Arial" w:cs="Arial"/>
          <w:sz w:val="20"/>
          <w:szCs w:val="20"/>
        </w:rPr>
        <w:t xml:space="preserve">? </w:t>
      </w:r>
      <w:r w:rsidR="00E2466B">
        <w:rPr>
          <w:rFonts w:ascii="Arial" w:hAnsi="Arial" w:cs="Arial"/>
          <w:sz w:val="20"/>
          <w:szCs w:val="20"/>
        </w:rPr>
        <w:br/>
      </w:r>
    </w:p>
    <w:p w14:paraId="2AAA1C54" w14:textId="3E0E43BF" w:rsidR="00DD2D47" w:rsidRPr="00E2466B" w:rsidRDefault="00D574E4" w:rsidP="00E2466B">
      <w:pPr>
        <w:pStyle w:val="ListParagraph"/>
        <w:numPr>
          <w:ilvl w:val="0"/>
          <w:numId w:val="2"/>
        </w:numPr>
        <w:autoSpaceDE w:val="0"/>
        <w:autoSpaceDN w:val="0"/>
        <w:adjustRightInd w:val="0"/>
        <w:spacing w:after="120" w:line="240" w:lineRule="auto"/>
        <w:contextualSpacing w:val="0"/>
        <w:rPr>
          <w:rFonts w:ascii="Arial" w:hAnsi="Arial" w:cs="Arial"/>
          <w:sz w:val="20"/>
          <w:szCs w:val="20"/>
        </w:rPr>
      </w:pPr>
      <w:r w:rsidRPr="00E952CA">
        <w:rPr>
          <w:rFonts w:ascii="Arial" w:hAnsi="Arial" w:cs="Arial"/>
          <w:sz w:val="20"/>
          <w:szCs w:val="20"/>
        </w:rPr>
        <w:t>W</w:t>
      </w:r>
      <w:r w:rsidR="00AC46BF" w:rsidRPr="00E952CA">
        <w:rPr>
          <w:rFonts w:ascii="Arial" w:hAnsi="Arial" w:cs="Arial"/>
          <w:sz w:val="20"/>
          <w:szCs w:val="20"/>
        </w:rPr>
        <w:t xml:space="preserve">here </w:t>
      </w:r>
      <w:r w:rsidRPr="00E952CA">
        <w:rPr>
          <w:rFonts w:ascii="Arial" w:hAnsi="Arial" w:cs="Arial"/>
          <w:sz w:val="20"/>
          <w:szCs w:val="20"/>
        </w:rPr>
        <w:t xml:space="preserve">does this role sit within </w:t>
      </w:r>
      <w:r w:rsidR="00AC46BF" w:rsidRPr="00E952CA">
        <w:rPr>
          <w:rFonts w:ascii="Arial" w:hAnsi="Arial" w:cs="Arial"/>
          <w:sz w:val="20"/>
          <w:szCs w:val="20"/>
        </w:rPr>
        <w:t>our organisation’s struct</w:t>
      </w:r>
      <w:r w:rsidRPr="00E952CA">
        <w:rPr>
          <w:rFonts w:ascii="Arial" w:hAnsi="Arial" w:cs="Arial"/>
          <w:sz w:val="20"/>
          <w:szCs w:val="20"/>
        </w:rPr>
        <w:t>ure and governance arrangements?</w:t>
      </w:r>
      <w:r w:rsidR="00E2466B">
        <w:rPr>
          <w:rFonts w:ascii="Arial" w:hAnsi="Arial" w:cs="Arial"/>
          <w:sz w:val="20"/>
          <w:szCs w:val="20"/>
        </w:rPr>
        <w:br/>
      </w:r>
    </w:p>
    <w:p w14:paraId="5B0D8F77" w14:textId="2182D342" w:rsidR="00AC46BF" w:rsidRPr="00BE43EA" w:rsidRDefault="007A7076" w:rsidP="00E2466B">
      <w:pPr>
        <w:pStyle w:val="ListParagraph"/>
        <w:numPr>
          <w:ilvl w:val="0"/>
          <w:numId w:val="2"/>
        </w:numPr>
        <w:autoSpaceDE w:val="0"/>
        <w:autoSpaceDN w:val="0"/>
        <w:adjustRightInd w:val="0"/>
        <w:spacing w:after="120" w:line="240" w:lineRule="auto"/>
        <w:contextualSpacing w:val="0"/>
        <w:rPr>
          <w:rFonts w:ascii="Arial" w:hAnsi="Arial" w:cs="Arial"/>
          <w:sz w:val="20"/>
          <w:szCs w:val="20"/>
        </w:rPr>
      </w:pPr>
      <w:r w:rsidRPr="00E952CA">
        <w:rPr>
          <w:rFonts w:ascii="Arial" w:hAnsi="Arial" w:cs="Arial"/>
          <w:sz w:val="20"/>
          <w:szCs w:val="20"/>
        </w:rPr>
        <w:t>What is the title given to this role?</w:t>
      </w:r>
      <w:r w:rsidR="00E2466B">
        <w:rPr>
          <w:rFonts w:ascii="Arial" w:hAnsi="Arial" w:cs="Arial"/>
          <w:sz w:val="20"/>
          <w:szCs w:val="20"/>
        </w:rPr>
        <w:br/>
      </w:r>
    </w:p>
    <w:p w14:paraId="163FFCBE" w14:textId="1CB2F70C" w:rsidR="00BE43EA" w:rsidRPr="00BE43EA" w:rsidRDefault="007309B3" w:rsidP="00BE43EA">
      <w:pPr>
        <w:autoSpaceDE w:val="0"/>
        <w:autoSpaceDN w:val="0"/>
        <w:adjustRightInd w:val="0"/>
        <w:spacing w:after="120" w:line="240" w:lineRule="auto"/>
        <w:rPr>
          <w:rFonts w:ascii="Arial" w:hAnsi="Arial" w:cs="Arial"/>
          <w:sz w:val="18"/>
          <w:szCs w:val="18"/>
        </w:rPr>
      </w:pPr>
      <w:hyperlink r:id="rId7" w:history="1">
        <w:r w:rsidR="00BE43EA" w:rsidRPr="00BE43EA">
          <w:rPr>
            <w:rStyle w:val="Hyperlink"/>
            <w:rFonts w:ascii="Arial" w:hAnsi="Arial" w:cs="Arial"/>
            <w:sz w:val="18"/>
            <w:szCs w:val="18"/>
          </w:rPr>
          <w:t>https://ico.org.uk/for-organisations/guide-to-data-protection/guide-to-the-general-data-protection-regulation-gdpr/accountability-and-governance/data-protection-officers/</w:t>
        </w:r>
      </w:hyperlink>
    </w:p>
    <w:sectPr w:rsidR="00BE43EA" w:rsidRPr="00BE43EA" w:rsidSect="00E2466B">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9557" w14:textId="77777777" w:rsidR="00172B36" w:rsidRDefault="00172B36" w:rsidP="00172B36">
      <w:pPr>
        <w:spacing w:after="0" w:line="240" w:lineRule="auto"/>
      </w:pPr>
      <w:r>
        <w:separator/>
      </w:r>
    </w:p>
  </w:endnote>
  <w:endnote w:type="continuationSeparator" w:id="0">
    <w:p w14:paraId="5745E719" w14:textId="77777777" w:rsidR="00172B36" w:rsidRDefault="00172B36" w:rsidP="0017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B6FA" w14:textId="77777777" w:rsidR="00172B36" w:rsidRDefault="00172B36" w:rsidP="00172B36">
      <w:pPr>
        <w:spacing w:after="0" w:line="240" w:lineRule="auto"/>
      </w:pPr>
      <w:r>
        <w:separator/>
      </w:r>
    </w:p>
  </w:footnote>
  <w:footnote w:type="continuationSeparator" w:id="0">
    <w:p w14:paraId="2B537E81" w14:textId="77777777" w:rsidR="00172B36" w:rsidRDefault="00172B36" w:rsidP="00172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37AC"/>
    <w:multiLevelType w:val="hybridMultilevel"/>
    <w:tmpl w:val="9DEA9288"/>
    <w:lvl w:ilvl="0" w:tplc="251AD3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250F14"/>
    <w:multiLevelType w:val="hybridMultilevel"/>
    <w:tmpl w:val="4344FC1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2C96294"/>
    <w:multiLevelType w:val="hybridMultilevel"/>
    <w:tmpl w:val="ABF20C1E"/>
    <w:lvl w:ilvl="0" w:tplc="5C385EA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ED7D60"/>
    <w:multiLevelType w:val="hybridMultilevel"/>
    <w:tmpl w:val="48EC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DE4C2C"/>
    <w:multiLevelType w:val="hybridMultilevel"/>
    <w:tmpl w:val="CFA4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6175C"/>
    <w:multiLevelType w:val="hybridMultilevel"/>
    <w:tmpl w:val="A516EAB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88857957">
    <w:abstractNumId w:val="2"/>
  </w:num>
  <w:num w:numId="2" w16cid:durableId="1134836338">
    <w:abstractNumId w:val="3"/>
  </w:num>
  <w:num w:numId="3" w16cid:durableId="71587036">
    <w:abstractNumId w:val="1"/>
  </w:num>
  <w:num w:numId="4" w16cid:durableId="1094403553">
    <w:abstractNumId w:val="4"/>
  </w:num>
  <w:num w:numId="5" w16cid:durableId="76902034">
    <w:abstractNumId w:val="5"/>
  </w:num>
  <w:num w:numId="6" w16cid:durableId="3384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FA"/>
    <w:rsid w:val="000A10A5"/>
    <w:rsid w:val="00172B36"/>
    <w:rsid w:val="00222E91"/>
    <w:rsid w:val="002E4885"/>
    <w:rsid w:val="00382986"/>
    <w:rsid w:val="005221AB"/>
    <w:rsid w:val="006334B0"/>
    <w:rsid w:val="007309B3"/>
    <w:rsid w:val="007519D3"/>
    <w:rsid w:val="007A7076"/>
    <w:rsid w:val="007D11F3"/>
    <w:rsid w:val="007F5F66"/>
    <w:rsid w:val="009936FA"/>
    <w:rsid w:val="0099440E"/>
    <w:rsid w:val="00A45AD2"/>
    <w:rsid w:val="00AC46BF"/>
    <w:rsid w:val="00B85E44"/>
    <w:rsid w:val="00BE43EA"/>
    <w:rsid w:val="00C17488"/>
    <w:rsid w:val="00C42C66"/>
    <w:rsid w:val="00D574E4"/>
    <w:rsid w:val="00DD2D47"/>
    <w:rsid w:val="00E2466B"/>
    <w:rsid w:val="00E95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DAEE"/>
  <w15:docId w15:val="{37D1C4F4-EEA1-4238-ACB1-9484B787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36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3">
    <w:name w:val="norm3"/>
    <w:basedOn w:val="Normal"/>
    <w:rsid w:val="00C42C66"/>
    <w:pPr>
      <w:spacing w:before="120" w:after="0" w:line="312" w:lineRule="atLeast"/>
      <w:jc w:val="both"/>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2C66"/>
    <w:rPr>
      <w:color w:val="0000FF" w:themeColor="hyperlink"/>
      <w:u w:val="single"/>
    </w:rPr>
  </w:style>
  <w:style w:type="paragraph" w:styleId="ListParagraph">
    <w:name w:val="List Paragraph"/>
    <w:basedOn w:val="Normal"/>
    <w:uiPriority w:val="34"/>
    <w:qFormat/>
    <w:rsid w:val="006334B0"/>
    <w:pPr>
      <w:ind w:left="720"/>
      <w:contextualSpacing/>
    </w:pPr>
  </w:style>
  <w:style w:type="character" w:styleId="FollowedHyperlink">
    <w:name w:val="FollowedHyperlink"/>
    <w:basedOn w:val="DefaultParagraphFont"/>
    <w:uiPriority w:val="99"/>
    <w:semiHidden/>
    <w:unhideWhenUsed/>
    <w:rsid w:val="007F5F66"/>
    <w:rPr>
      <w:color w:val="800080" w:themeColor="followedHyperlink"/>
      <w:u w:val="single"/>
    </w:rPr>
  </w:style>
  <w:style w:type="paragraph" w:styleId="Header">
    <w:name w:val="header"/>
    <w:basedOn w:val="Normal"/>
    <w:link w:val="HeaderChar"/>
    <w:uiPriority w:val="99"/>
    <w:unhideWhenUsed/>
    <w:rsid w:val="00172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B36"/>
  </w:style>
  <w:style w:type="paragraph" w:styleId="Footer">
    <w:name w:val="footer"/>
    <w:basedOn w:val="Normal"/>
    <w:link w:val="FooterChar"/>
    <w:uiPriority w:val="99"/>
    <w:unhideWhenUsed/>
    <w:rsid w:val="00172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B36"/>
  </w:style>
  <w:style w:type="character" w:styleId="UnresolvedMention">
    <w:name w:val="Unresolved Mention"/>
    <w:basedOn w:val="DefaultParagraphFont"/>
    <w:uiPriority w:val="99"/>
    <w:semiHidden/>
    <w:unhideWhenUsed/>
    <w:rsid w:val="00BE4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2563">
      <w:bodyDiv w:val="1"/>
      <w:marLeft w:val="0"/>
      <w:marRight w:val="0"/>
      <w:marTop w:val="0"/>
      <w:marBottom w:val="0"/>
      <w:divBdr>
        <w:top w:val="none" w:sz="0" w:space="0" w:color="auto"/>
        <w:left w:val="none" w:sz="0" w:space="0" w:color="auto"/>
        <w:bottom w:val="none" w:sz="0" w:space="0" w:color="auto"/>
        <w:right w:val="none" w:sz="0" w:space="0" w:color="auto"/>
      </w:divBdr>
      <w:divsChild>
        <w:div w:id="143863671">
          <w:marLeft w:val="0"/>
          <w:marRight w:val="0"/>
          <w:marTop w:val="0"/>
          <w:marBottom w:val="0"/>
          <w:divBdr>
            <w:top w:val="none" w:sz="0" w:space="0" w:color="auto"/>
            <w:left w:val="none" w:sz="0" w:space="0" w:color="auto"/>
            <w:bottom w:val="none" w:sz="0" w:space="0" w:color="auto"/>
            <w:right w:val="none" w:sz="0" w:space="0" w:color="auto"/>
          </w:divBdr>
          <w:divsChild>
            <w:div w:id="2136412922">
              <w:marLeft w:val="0"/>
              <w:marRight w:val="0"/>
              <w:marTop w:val="0"/>
              <w:marBottom w:val="0"/>
              <w:divBdr>
                <w:top w:val="none" w:sz="0" w:space="0" w:color="auto"/>
                <w:left w:val="none" w:sz="0" w:space="0" w:color="auto"/>
                <w:bottom w:val="none" w:sz="0" w:space="0" w:color="auto"/>
                <w:right w:val="none" w:sz="0" w:space="0" w:color="auto"/>
              </w:divBdr>
              <w:divsChild>
                <w:div w:id="996149368">
                  <w:marLeft w:val="0"/>
                  <w:marRight w:val="0"/>
                  <w:marTop w:val="0"/>
                  <w:marBottom w:val="0"/>
                  <w:divBdr>
                    <w:top w:val="none" w:sz="0" w:space="0" w:color="auto"/>
                    <w:left w:val="none" w:sz="0" w:space="0" w:color="auto"/>
                    <w:bottom w:val="none" w:sz="0" w:space="0" w:color="auto"/>
                    <w:right w:val="none" w:sz="0" w:space="0" w:color="auto"/>
                  </w:divBdr>
                  <w:divsChild>
                    <w:div w:id="494033691">
                      <w:marLeft w:val="1"/>
                      <w:marRight w:val="1"/>
                      <w:marTop w:val="0"/>
                      <w:marBottom w:val="0"/>
                      <w:divBdr>
                        <w:top w:val="none" w:sz="0" w:space="0" w:color="auto"/>
                        <w:left w:val="none" w:sz="0" w:space="0" w:color="auto"/>
                        <w:bottom w:val="none" w:sz="0" w:space="0" w:color="auto"/>
                        <w:right w:val="none" w:sz="0" w:space="0" w:color="auto"/>
                      </w:divBdr>
                      <w:divsChild>
                        <w:div w:id="2011642668">
                          <w:marLeft w:val="0"/>
                          <w:marRight w:val="0"/>
                          <w:marTop w:val="0"/>
                          <w:marBottom w:val="0"/>
                          <w:divBdr>
                            <w:top w:val="none" w:sz="0" w:space="0" w:color="auto"/>
                            <w:left w:val="none" w:sz="0" w:space="0" w:color="auto"/>
                            <w:bottom w:val="none" w:sz="0" w:space="0" w:color="auto"/>
                            <w:right w:val="none" w:sz="0" w:space="0" w:color="auto"/>
                          </w:divBdr>
                          <w:divsChild>
                            <w:div w:id="329675684">
                              <w:marLeft w:val="0"/>
                              <w:marRight w:val="0"/>
                              <w:marTop w:val="0"/>
                              <w:marBottom w:val="360"/>
                              <w:divBdr>
                                <w:top w:val="none" w:sz="0" w:space="0" w:color="auto"/>
                                <w:left w:val="none" w:sz="0" w:space="0" w:color="auto"/>
                                <w:bottom w:val="none" w:sz="0" w:space="0" w:color="auto"/>
                                <w:right w:val="none" w:sz="0" w:space="0" w:color="auto"/>
                              </w:divBdr>
                              <w:divsChild>
                                <w:div w:id="152184378">
                                  <w:marLeft w:val="0"/>
                                  <w:marRight w:val="0"/>
                                  <w:marTop w:val="0"/>
                                  <w:marBottom w:val="0"/>
                                  <w:divBdr>
                                    <w:top w:val="none" w:sz="0" w:space="0" w:color="auto"/>
                                    <w:left w:val="none" w:sz="0" w:space="0" w:color="auto"/>
                                    <w:bottom w:val="none" w:sz="0" w:space="0" w:color="auto"/>
                                    <w:right w:val="none" w:sz="0" w:space="0" w:color="auto"/>
                                  </w:divBdr>
                                  <w:divsChild>
                                    <w:div w:id="440612534">
                                      <w:marLeft w:val="0"/>
                                      <w:marRight w:val="0"/>
                                      <w:marTop w:val="0"/>
                                      <w:marBottom w:val="0"/>
                                      <w:divBdr>
                                        <w:top w:val="none" w:sz="0" w:space="0" w:color="auto"/>
                                        <w:left w:val="none" w:sz="0" w:space="0" w:color="auto"/>
                                        <w:bottom w:val="none" w:sz="0" w:space="0" w:color="auto"/>
                                        <w:right w:val="none" w:sz="0" w:space="0" w:color="auto"/>
                                      </w:divBdr>
                                      <w:divsChild>
                                        <w:div w:id="849225311">
                                          <w:marLeft w:val="0"/>
                                          <w:marRight w:val="0"/>
                                          <w:marTop w:val="0"/>
                                          <w:marBottom w:val="0"/>
                                          <w:divBdr>
                                            <w:top w:val="none" w:sz="0" w:space="0" w:color="auto"/>
                                            <w:left w:val="none" w:sz="0" w:space="0" w:color="auto"/>
                                            <w:bottom w:val="none" w:sz="0" w:space="0" w:color="auto"/>
                                            <w:right w:val="none" w:sz="0" w:space="0" w:color="auto"/>
                                          </w:divBdr>
                                          <w:divsChild>
                                            <w:div w:id="1852642664">
                                              <w:marLeft w:val="0"/>
                                              <w:marRight w:val="0"/>
                                              <w:marTop w:val="0"/>
                                              <w:marBottom w:val="0"/>
                                              <w:divBdr>
                                                <w:top w:val="none" w:sz="0" w:space="0" w:color="auto"/>
                                                <w:left w:val="none" w:sz="0" w:space="0" w:color="auto"/>
                                                <w:bottom w:val="none" w:sz="0" w:space="0" w:color="auto"/>
                                                <w:right w:val="none" w:sz="0" w:space="0" w:color="auto"/>
                                              </w:divBdr>
                                              <w:divsChild>
                                                <w:div w:id="621152199">
                                                  <w:marLeft w:val="0"/>
                                                  <w:marRight w:val="0"/>
                                                  <w:marTop w:val="0"/>
                                                  <w:marBottom w:val="0"/>
                                                  <w:divBdr>
                                                    <w:top w:val="none" w:sz="0" w:space="0" w:color="auto"/>
                                                    <w:left w:val="none" w:sz="0" w:space="0" w:color="auto"/>
                                                    <w:bottom w:val="none" w:sz="0" w:space="0" w:color="auto"/>
                                                    <w:right w:val="none" w:sz="0" w:space="0" w:color="auto"/>
                                                  </w:divBdr>
                                                  <w:divsChild>
                                                    <w:div w:id="21128470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688100477">
      <w:bodyDiv w:val="1"/>
      <w:marLeft w:val="0"/>
      <w:marRight w:val="0"/>
      <w:marTop w:val="0"/>
      <w:marBottom w:val="0"/>
      <w:divBdr>
        <w:top w:val="none" w:sz="0" w:space="0" w:color="auto"/>
        <w:left w:val="none" w:sz="0" w:space="0" w:color="auto"/>
        <w:bottom w:val="none" w:sz="0" w:space="0" w:color="auto"/>
        <w:right w:val="none" w:sz="0" w:space="0" w:color="auto"/>
      </w:divBdr>
      <w:divsChild>
        <w:div w:id="1896504673">
          <w:marLeft w:val="0"/>
          <w:marRight w:val="0"/>
          <w:marTop w:val="0"/>
          <w:marBottom w:val="0"/>
          <w:divBdr>
            <w:top w:val="none" w:sz="0" w:space="0" w:color="auto"/>
            <w:left w:val="none" w:sz="0" w:space="0" w:color="auto"/>
            <w:bottom w:val="none" w:sz="0" w:space="0" w:color="auto"/>
            <w:right w:val="none" w:sz="0" w:space="0" w:color="auto"/>
          </w:divBdr>
          <w:divsChild>
            <w:div w:id="1200973033">
              <w:marLeft w:val="0"/>
              <w:marRight w:val="0"/>
              <w:marTop w:val="0"/>
              <w:marBottom w:val="0"/>
              <w:divBdr>
                <w:top w:val="none" w:sz="0" w:space="0" w:color="auto"/>
                <w:left w:val="none" w:sz="0" w:space="0" w:color="auto"/>
                <w:bottom w:val="none" w:sz="0" w:space="0" w:color="auto"/>
                <w:right w:val="none" w:sz="0" w:space="0" w:color="auto"/>
              </w:divBdr>
              <w:divsChild>
                <w:div w:id="1751656529">
                  <w:marLeft w:val="0"/>
                  <w:marRight w:val="0"/>
                  <w:marTop w:val="0"/>
                  <w:marBottom w:val="0"/>
                  <w:divBdr>
                    <w:top w:val="none" w:sz="0" w:space="0" w:color="auto"/>
                    <w:left w:val="none" w:sz="0" w:space="0" w:color="auto"/>
                    <w:bottom w:val="none" w:sz="0" w:space="0" w:color="auto"/>
                    <w:right w:val="none" w:sz="0" w:space="0" w:color="auto"/>
                  </w:divBdr>
                  <w:divsChild>
                    <w:div w:id="508523517">
                      <w:marLeft w:val="1"/>
                      <w:marRight w:val="1"/>
                      <w:marTop w:val="0"/>
                      <w:marBottom w:val="0"/>
                      <w:divBdr>
                        <w:top w:val="none" w:sz="0" w:space="0" w:color="auto"/>
                        <w:left w:val="none" w:sz="0" w:space="0" w:color="auto"/>
                        <w:bottom w:val="none" w:sz="0" w:space="0" w:color="auto"/>
                        <w:right w:val="none" w:sz="0" w:space="0" w:color="auto"/>
                      </w:divBdr>
                      <w:divsChild>
                        <w:div w:id="1996303177">
                          <w:marLeft w:val="0"/>
                          <w:marRight w:val="0"/>
                          <w:marTop w:val="0"/>
                          <w:marBottom w:val="0"/>
                          <w:divBdr>
                            <w:top w:val="none" w:sz="0" w:space="0" w:color="auto"/>
                            <w:left w:val="none" w:sz="0" w:space="0" w:color="auto"/>
                            <w:bottom w:val="none" w:sz="0" w:space="0" w:color="auto"/>
                            <w:right w:val="none" w:sz="0" w:space="0" w:color="auto"/>
                          </w:divBdr>
                          <w:divsChild>
                            <w:div w:id="1525049424">
                              <w:marLeft w:val="0"/>
                              <w:marRight w:val="0"/>
                              <w:marTop w:val="0"/>
                              <w:marBottom w:val="360"/>
                              <w:divBdr>
                                <w:top w:val="none" w:sz="0" w:space="0" w:color="auto"/>
                                <w:left w:val="none" w:sz="0" w:space="0" w:color="auto"/>
                                <w:bottom w:val="none" w:sz="0" w:space="0" w:color="auto"/>
                                <w:right w:val="none" w:sz="0" w:space="0" w:color="auto"/>
                              </w:divBdr>
                              <w:divsChild>
                                <w:div w:id="1911109778">
                                  <w:marLeft w:val="0"/>
                                  <w:marRight w:val="0"/>
                                  <w:marTop w:val="0"/>
                                  <w:marBottom w:val="0"/>
                                  <w:divBdr>
                                    <w:top w:val="none" w:sz="0" w:space="0" w:color="auto"/>
                                    <w:left w:val="none" w:sz="0" w:space="0" w:color="auto"/>
                                    <w:bottom w:val="none" w:sz="0" w:space="0" w:color="auto"/>
                                    <w:right w:val="none" w:sz="0" w:space="0" w:color="auto"/>
                                  </w:divBdr>
                                  <w:divsChild>
                                    <w:div w:id="738404995">
                                      <w:marLeft w:val="0"/>
                                      <w:marRight w:val="0"/>
                                      <w:marTop w:val="0"/>
                                      <w:marBottom w:val="0"/>
                                      <w:divBdr>
                                        <w:top w:val="none" w:sz="0" w:space="0" w:color="auto"/>
                                        <w:left w:val="none" w:sz="0" w:space="0" w:color="auto"/>
                                        <w:bottom w:val="none" w:sz="0" w:space="0" w:color="auto"/>
                                        <w:right w:val="none" w:sz="0" w:space="0" w:color="auto"/>
                                      </w:divBdr>
                                      <w:divsChild>
                                        <w:div w:id="306787279">
                                          <w:marLeft w:val="0"/>
                                          <w:marRight w:val="0"/>
                                          <w:marTop w:val="0"/>
                                          <w:marBottom w:val="0"/>
                                          <w:divBdr>
                                            <w:top w:val="none" w:sz="0" w:space="0" w:color="auto"/>
                                            <w:left w:val="none" w:sz="0" w:space="0" w:color="auto"/>
                                            <w:bottom w:val="none" w:sz="0" w:space="0" w:color="auto"/>
                                            <w:right w:val="none" w:sz="0" w:space="0" w:color="auto"/>
                                          </w:divBdr>
                                          <w:divsChild>
                                            <w:div w:id="1655260218">
                                              <w:marLeft w:val="0"/>
                                              <w:marRight w:val="0"/>
                                              <w:marTop w:val="0"/>
                                              <w:marBottom w:val="0"/>
                                              <w:divBdr>
                                                <w:top w:val="none" w:sz="0" w:space="0" w:color="auto"/>
                                                <w:left w:val="none" w:sz="0" w:space="0" w:color="auto"/>
                                                <w:bottom w:val="none" w:sz="0" w:space="0" w:color="auto"/>
                                                <w:right w:val="none" w:sz="0" w:space="0" w:color="auto"/>
                                              </w:divBdr>
                                              <w:divsChild>
                                                <w:div w:id="1802653417">
                                                  <w:marLeft w:val="0"/>
                                                  <w:marRight w:val="0"/>
                                                  <w:marTop w:val="0"/>
                                                  <w:marBottom w:val="0"/>
                                                  <w:divBdr>
                                                    <w:top w:val="none" w:sz="0" w:space="0" w:color="auto"/>
                                                    <w:left w:val="none" w:sz="0" w:space="0" w:color="auto"/>
                                                    <w:bottom w:val="none" w:sz="0" w:space="0" w:color="auto"/>
                                                    <w:right w:val="none" w:sz="0" w:space="0" w:color="auto"/>
                                                  </w:divBdr>
                                                  <w:divsChild>
                                                    <w:div w:id="1113940624">
                                                      <w:marLeft w:val="480"/>
                                                      <w:marRight w:val="0"/>
                                                      <w:marTop w:val="0"/>
                                                      <w:marBottom w:val="0"/>
                                                      <w:divBdr>
                                                        <w:top w:val="none" w:sz="0" w:space="0" w:color="auto"/>
                                                        <w:left w:val="none" w:sz="0" w:space="0" w:color="auto"/>
                                                        <w:bottom w:val="none" w:sz="0" w:space="0" w:color="auto"/>
                                                        <w:right w:val="none" w:sz="0" w:space="0" w:color="auto"/>
                                                      </w:divBdr>
                                                    </w:div>
                                                    <w:div w:id="1633945833">
                                                      <w:marLeft w:val="480"/>
                                                      <w:marRight w:val="0"/>
                                                      <w:marTop w:val="0"/>
                                                      <w:marBottom w:val="0"/>
                                                      <w:divBdr>
                                                        <w:top w:val="none" w:sz="0" w:space="0" w:color="auto"/>
                                                        <w:left w:val="none" w:sz="0" w:space="0" w:color="auto"/>
                                                        <w:bottom w:val="none" w:sz="0" w:space="0" w:color="auto"/>
                                                        <w:right w:val="none" w:sz="0" w:space="0" w:color="auto"/>
                                                      </w:divBdr>
                                                      <w:divsChild>
                                                        <w:div w:id="1450707668">
                                                          <w:marLeft w:val="600"/>
                                                          <w:marRight w:val="0"/>
                                                          <w:marTop w:val="0"/>
                                                          <w:marBottom w:val="0"/>
                                                          <w:divBdr>
                                                            <w:top w:val="none" w:sz="0" w:space="0" w:color="auto"/>
                                                            <w:left w:val="none" w:sz="0" w:space="0" w:color="auto"/>
                                                            <w:bottom w:val="none" w:sz="0" w:space="0" w:color="auto"/>
                                                            <w:right w:val="none" w:sz="0" w:space="0" w:color="auto"/>
                                                          </w:divBdr>
                                                        </w:div>
                                                        <w:div w:id="2076464137">
                                                          <w:marLeft w:val="600"/>
                                                          <w:marRight w:val="0"/>
                                                          <w:marTop w:val="0"/>
                                                          <w:marBottom w:val="0"/>
                                                          <w:divBdr>
                                                            <w:top w:val="none" w:sz="0" w:space="0" w:color="auto"/>
                                                            <w:left w:val="none" w:sz="0" w:space="0" w:color="auto"/>
                                                            <w:bottom w:val="none" w:sz="0" w:space="0" w:color="auto"/>
                                                            <w:right w:val="none" w:sz="0" w:space="0" w:color="auto"/>
                                                          </w:divBdr>
                                                        </w:div>
                                                        <w:div w:id="19179315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guide-to-data-protection/guide-to-the-general-data-protection-regulation-gdpr/accountability-and-governance/data-protection-offic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Perry</cp:lastModifiedBy>
  <cp:revision>2</cp:revision>
  <cp:lastPrinted>2023-08-01T09:32:00Z</cp:lastPrinted>
  <dcterms:created xsi:type="dcterms:W3CDTF">2023-08-01T09:33:00Z</dcterms:created>
  <dcterms:modified xsi:type="dcterms:W3CDTF">2023-08-01T09:33:00Z</dcterms:modified>
</cp:coreProperties>
</file>