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275E" w14:textId="6546E1F6" w:rsidR="00DE6899" w:rsidRPr="00345C19" w:rsidRDefault="00E80494" w:rsidP="00345C19">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line="240" w:lineRule="auto"/>
        <w:outlineLvl w:val="0"/>
        <w:rPr>
          <w:rFonts w:ascii="Tahoma" w:eastAsia="Times New Roman" w:hAnsi="Tahoma" w:cs="Times New Roman"/>
          <w:bCs/>
          <w:sz w:val="28"/>
          <w:szCs w:val="28"/>
        </w:rPr>
      </w:pPr>
      <w:bookmarkStart w:id="0" w:name="_Toc30451348"/>
      <w:r w:rsidRPr="00E80494">
        <w:rPr>
          <w:rFonts w:ascii="Tahoma" w:eastAsia="Times New Roman" w:hAnsi="Tahoma" w:cs="Times New Roman"/>
          <w:bCs/>
          <w:sz w:val="28"/>
          <w:szCs w:val="28"/>
        </w:rPr>
        <w:t>Conflicts of Interest</w:t>
      </w:r>
      <w:bookmarkEnd w:id="0"/>
      <w:r w:rsidRPr="00E80494">
        <w:rPr>
          <w:rFonts w:ascii="Tahoma" w:eastAsia="Times New Roman" w:hAnsi="Tahoma" w:cs="Times New Roman"/>
          <w:bCs/>
          <w:sz w:val="28"/>
          <w:szCs w:val="28"/>
        </w:rPr>
        <w:t xml:space="preserve"> (</w:t>
      </w:r>
      <w:r w:rsidR="00C52056">
        <w:rPr>
          <w:rFonts w:ascii="Tahoma" w:eastAsia="Times New Roman" w:hAnsi="Tahoma" w:cs="Times New Roman"/>
          <w:bCs/>
          <w:sz w:val="28"/>
          <w:szCs w:val="28"/>
        </w:rPr>
        <w:t xml:space="preserve">December </w:t>
      </w:r>
      <w:r>
        <w:rPr>
          <w:rFonts w:ascii="Tahoma" w:eastAsia="Times New Roman" w:hAnsi="Tahoma" w:cs="Times New Roman"/>
          <w:bCs/>
          <w:sz w:val="28"/>
          <w:szCs w:val="28"/>
        </w:rPr>
        <w:t>2023</w:t>
      </w:r>
      <w:r w:rsidRPr="00E80494">
        <w:rPr>
          <w:rFonts w:ascii="Tahoma" w:eastAsia="Times New Roman" w:hAnsi="Tahoma" w:cs="Times New Roman"/>
          <w:bCs/>
          <w:sz w:val="28"/>
          <w:szCs w:val="28"/>
        </w:rPr>
        <w:t>)</w:t>
      </w:r>
    </w:p>
    <w:p w14:paraId="6FC1A7D2" w14:textId="74489687" w:rsidR="00DA7EED" w:rsidRPr="00DB5404" w:rsidRDefault="00DA7EED" w:rsidP="00005F24">
      <w:pPr>
        <w:spacing w:line="240" w:lineRule="auto"/>
        <w:rPr>
          <w:rFonts w:ascii="Tahoma" w:hAnsi="Tahoma" w:cs="Tahoma"/>
        </w:rPr>
      </w:pPr>
      <w:r w:rsidRPr="00DB5404">
        <w:rPr>
          <w:rFonts w:ascii="Tahoma" w:hAnsi="Tahoma" w:cs="Tahoma"/>
        </w:rPr>
        <w:t xml:space="preserve">As a firm we acknowledge and abide by the </w:t>
      </w:r>
      <w:r w:rsidR="00340067" w:rsidRPr="00DB5404">
        <w:rPr>
          <w:rFonts w:ascii="Tahoma" w:hAnsi="Tahoma" w:cs="Tahoma"/>
        </w:rPr>
        <w:t>Financial Conduct Authority’s (FCA)</w:t>
      </w:r>
      <w:r w:rsidRPr="00DB5404">
        <w:rPr>
          <w:rFonts w:ascii="Tahoma" w:hAnsi="Tahoma" w:cs="Tahoma"/>
        </w:rPr>
        <w:t xml:space="preserve"> Principles for business including:</w:t>
      </w:r>
    </w:p>
    <w:p w14:paraId="73501687" w14:textId="77777777" w:rsidR="00005F24" w:rsidRPr="00DB5404" w:rsidRDefault="00005F24" w:rsidP="00005F24">
      <w:pPr>
        <w:spacing w:line="240" w:lineRule="auto"/>
        <w:rPr>
          <w:rFonts w:ascii="Tahoma" w:hAnsi="Tahoma" w:cs="Tahoma"/>
        </w:rPr>
      </w:pPr>
    </w:p>
    <w:p w14:paraId="627D20F7" w14:textId="77777777" w:rsidR="00DA7EED" w:rsidRPr="00DB5404" w:rsidRDefault="00DA7EED" w:rsidP="00A566B9">
      <w:pPr>
        <w:spacing w:line="240" w:lineRule="auto"/>
        <w:rPr>
          <w:rFonts w:ascii="Tahoma" w:hAnsi="Tahoma" w:cs="Tahoma"/>
          <w:b/>
          <w:bCs/>
        </w:rPr>
      </w:pPr>
      <w:r w:rsidRPr="00DB5404">
        <w:rPr>
          <w:rFonts w:ascii="Tahoma" w:hAnsi="Tahoma" w:cs="Tahoma"/>
          <w:b/>
          <w:bCs/>
        </w:rPr>
        <w:t xml:space="preserve">Principle 1: </w:t>
      </w:r>
      <w:r w:rsidR="008F6ACB" w:rsidRPr="00DB5404">
        <w:rPr>
          <w:rFonts w:ascii="Tahoma" w:hAnsi="Tahoma" w:cs="Tahoma"/>
          <w:b/>
          <w:bCs/>
        </w:rPr>
        <w:tab/>
      </w:r>
      <w:r w:rsidRPr="00DB5404">
        <w:rPr>
          <w:rFonts w:ascii="Tahoma" w:hAnsi="Tahoma" w:cs="Tahoma"/>
        </w:rPr>
        <w:t>A firm must conduct its business with integrity</w:t>
      </w:r>
      <w:r w:rsidRPr="00DB5404">
        <w:rPr>
          <w:rFonts w:ascii="Tahoma" w:hAnsi="Tahoma" w:cs="Tahoma"/>
          <w:b/>
          <w:bCs/>
        </w:rPr>
        <w:t>.</w:t>
      </w:r>
    </w:p>
    <w:p w14:paraId="7566A188" w14:textId="77777777" w:rsidR="008F6ACB" w:rsidRPr="00DB5404" w:rsidRDefault="008F6ACB" w:rsidP="00005F24">
      <w:pPr>
        <w:spacing w:line="240" w:lineRule="auto"/>
        <w:ind w:left="720"/>
        <w:rPr>
          <w:rFonts w:ascii="Tahoma" w:hAnsi="Tahoma" w:cs="Tahoma"/>
          <w:b/>
          <w:bCs/>
        </w:rPr>
      </w:pPr>
    </w:p>
    <w:p w14:paraId="7D4FDDA2" w14:textId="7A242C54" w:rsidR="00DA7EED" w:rsidRPr="00DB5404" w:rsidRDefault="00DA7EED" w:rsidP="00A566B9">
      <w:pPr>
        <w:spacing w:line="240" w:lineRule="auto"/>
        <w:rPr>
          <w:rFonts w:ascii="Tahoma" w:hAnsi="Tahoma" w:cs="Tahoma"/>
        </w:rPr>
      </w:pPr>
      <w:r w:rsidRPr="00DB5404">
        <w:rPr>
          <w:rFonts w:ascii="Tahoma" w:hAnsi="Tahoma" w:cs="Tahoma"/>
          <w:b/>
          <w:bCs/>
        </w:rPr>
        <w:t xml:space="preserve">Principle </w:t>
      </w:r>
      <w:r w:rsidR="00D61F0A" w:rsidRPr="00DB5404">
        <w:rPr>
          <w:rFonts w:ascii="Tahoma" w:hAnsi="Tahoma" w:cs="Tahoma"/>
          <w:b/>
          <w:bCs/>
        </w:rPr>
        <w:t>6</w:t>
      </w:r>
      <w:r w:rsidRPr="00DB5404">
        <w:rPr>
          <w:rFonts w:ascii="Tahoma" w:hAnsi="Tahoma" w:cs="Tahoma"/>
          <w:b/>
          <w:bCs/>
        </w:rPr>
        <w:t>:</w:t>
      </w:r>
      <w:r w:rsidR="008F6ACB" w:rsidRPr="00DB5404">
        <w:rPr>
          <w:rFonts w:ascii="Tahoma" w:hAnsi="Tahoma" w:cs="Tahoma"/>
          <w:b/>
          <w:bCs/>
        </w:rPr>
        <w:t xml:space="preserve"> </w:t>
      </w:r>
      <w:r w:rsidR="008F6ACB" w:rsidRPr="00DB5404">
        <w:rPr>
          <w:rFonts w:ascii="Tahoma" w:hAnsi="Tahoma" w:cs="Tahoma"/>
          <w:b/>
          <w:bCs/>
        </w:rPr>
        <w:tab/>
      </w:r>
      <w:r w:rsidRPr="00DB5404">
        <w:rPr>
          <w:rFonts w:ascii="Tahoma" w:hAnsi="Tahoma" w:cs="Tahoma"/>
        </w:rPr>
        <w:t xml:space="preserve">A firm must pay due regard to the interests of its </w:t>
      </w:r>
      <w:r w:rsidR="008F6ACB" w:rsidRPr="00DB5404">
        <w:rPr>
          <w:rFonts w:ascii="Tahoma" w:hAnsi="Tahoma" w:cs="Tahoma"/>
        </w:rPr>
        <w:t>c</w:t>
      </w:r>
      <w:r w:rsidRPr="00DB5404">
        <w:rPr>
          <w:rFonts w:ascii="Tahoma" w:hAnsi="Tahoma" w:cs="Tahoma"/>
        </w:rPr>
        <w:t>ustomers and treat them fairly</w:t>
      </w:r>
      <w:r w:rsidR="00596D8D" w:rsidRPr="00DB5404">
        <w:rPr>
          <w:rFonts w:ascii="Tahoma" w:hAnsi="Tahoma" w:cs="Tahoma"/>
        </w:rPr>
        <w:t>.</w:t>
      </w:r>
      <w:r w:rsidRPr="00DB5404">
        <w:rPr>
          <w:rFonts w:ascii="Tahoma" w:hAnsi="Tahoma" w:cs="Tahoma"/>
        </w:rPr>
        <w:t xml:space="preserve"> </w:t>
      </w:r>
    </w:p>
    <w:p w14:paraId="7BF67A2C" w14:textId="77777777" w:rsidR="008F6ACB" w:rsidRPr="00DB5404" w:rsidRDefault="008F6ACB" w:rsidP="00005F24">
      <w:pPr>
        <w:spacing w:line="240" w:lineRule="auto"/>
        <w:ind w:left="720"/>
        <w:rPr>
          <w:rFonts w:ascii="Tahoma" w:hAnsi="Tahoma" w:cs="Tahoma"/>
          <w:b/>
          <w:bCs/>
        </w:rPr>
      </w:pPr>
    </w:p>
    <w:p w14:paraId="39B9E099" w14:textId="1B29E48C" w:rsidR="00DA7EED" w:rsidRPr="00DB5404" w:rsidRDefault="00DA7EED" w:rsidP="00A566B9">
      <w:pPr>
        <w:spacing w:line="240" w:lineRule="auto"/>
        <w:rPr>
          <w:rFonts w:ascii="Tahoma" w:hAnsi="Tahoma" w:cs="Tahoma"/>
        </w:rPr>
      </w:pPr>
      <w:r w:rsidRPr="00DB5404">
        <w:rPr>
          <w:rFonts w:ascii="Tahoma" w:hAnsi="Tahoma" w:cs="Tahoma"/>
          <w:b/>
          <w:bCs/>
        </w:rPr>
        <w:t>Principle 8:</w:t>
      </w:r>
      <w:r w:rsidR="008F6ACB" w:rsidRPr="00DB5404">
        <w:rPr>
          <w:rFonts w:ascii="Tahoma" w:hAnsi="Tahoma" w:cs="Tahoma"/>
          <w:b/>
          <w:bCs/>
        </w:rPr>
        <w:tab/>
      </w:r>
      <w:r w:rsidRPr="00DB5404">
        <w:rPr>
          <w:rFonts w:ascii="Tahoma" w:hAnsi="Tahoma" w:cs="Tahoma"/>
        </w:rPr>
        <w:t xml:space="preserve">A firm must manage conflicts of interest fairly both between itself and its customers and between a customer and another </w:t>
      </w:r>
      <w:r w:rsidR="0051040A" w:rsidRPr="00DB5404">
        <w:rPr>
          <w:rFonts w:ascii="Tahoma" w:hAnsi="Tahoma" w:cs="Tahoma"/>
        </w:rPr>
        <w:t>customer</w:t>
      </w:r>
      <w:r w:rsidR="00A566B9" w:rsidRPr="00DB5404">
        <w:rPr>
          <w:rFonts w:ascii="Tahoma" w:hAnsi="Tahoma" w:cs="Tahoma"/>
        </w:rPr>
        <w:t>.</w:t>
      </w:r>
    </w:p>
    <w:p w14:paraId="66920067" w14:textId="77777777" w:rsidR="00731659" w:rsidRPr="00DB5404" w:rsidRDefault="00731659" w:rsidP="00A566B9">
      <w:pPr>
        <w:spacing w:line="240" w:lineRule="auto"/>
        <w:rPr>
          <w:rFonts w:ascii="Tahoma" w:hAnsi="Tahoma" w:cs="Tahoma"/>
        </w:rPr>
      </w:pPr>
    </w:p>
    <w:p w14:paraId="40C06B6E" w14:textId="639BAEE9" w:rsidR="00731659" w:rsidRPr="00DB5404" w:rsidRDefault="00731659" w:rsidP="00A566B9">
      <w:pPr>
        <w:spacing w:line="240" w:lineRule="auto"/>
        <w:rPr>
          <w:rFonts w:ascii="Tahoma" w:hAnsi="Tahoma" w:cs="Tahoma"/>
        </w:rPr>
      </w:pPr>
      <w:r w:rsidRPr="00DB5404">
        <w:rPr>
          <w:rFonts w:ascii="Tahoma" w:hAnsi="Tahoma" w:cs="Tahoma"/>
        </w:rPr>
        <w:t>and</w:t>
      </w:r>
    </w:p>
    <w:p w14:paraId="4B5C8FB6" w14:textId="2FEFB122" w:rsidR="00731659" w:rsidRPr="00DB5404" w:rsidRDefault="00731659" w:rsidP="00A566B9">
      <w:pPr>
        <w:spacing w:line="240" w:lineRule="auto"/>
        <w:rPr>
          <w:rFonts w:ascii="Tahoma" w:hAnsi="Tahoma" w:cs="Tahoma"/>
        </w:rPr>
      </w:pPr>
    </w:p>
    <w:p w14:paraId="196B36E0" w14:textId="1EAE37E9" w:rsidR="00731659" w:rsidRPr="00DB5404" w:rsidRDefault="00731659" w:rsidP="00A566B9">
      <w:pPr>
        <w:spacing w:line="240" w:lineRule="auto"/>
        <w:rPr>
          <w:rFonts w:ascii="Tahoma" w:hAnsi="Tahoma" w:cs="Tahoma"/>
        </w:rPr>
      </w:pPr>
      <w:r w:rsidRPr="00DB5404">
        <w:rPr>
          <w:rFonts w:ascii="Tahoma" w:hAnsi="Tahoma" w:cs="Tahoma"/>
          <w:b/>
          <w:bCs/>
        </w:rPr>
        <w:t>Principle 12:</w:t>
      </w:r>
      <w:r w:rsidRPr="00DB5404">
        <w:rPr>
          <w:rFonts w:ascii="Tahoma" w:hAnsi="Tahoma" w:cs="Tahoma"/>
        </w:rPr>
        <w:t xml:space="preserve"> </w:t>
      </w:r>
      <w:r w:rsidRPr="00DB5404">
        <w:rPr>
          <w:rFonts w:ascii="Tahoma" w:hAnsi="Tahoma" w:cs="Tahoma"/>
        </w:rPr>
        <w:tab/>
        <w:t>A firm must act to deliver good outcomes for retail customers.</w:t>
      </w:r>
    </w:p>
    <w:p w14:paraId="2AEA15BD" w14:textId="1235324A" w:rsidR="00DA7EED" w:rsidRPr="00DB5404" w:rsidRDefault="00DA7EED" w:rsidP="00005F24">
      <w:pPr>
        <w:spacing w:line="240" w:lineRule="auto"/>
        <w:rPr>
          <w:rFonts w:ascii="Tahoma" w:hAnsi="Tahoma" w:cs="Tahoma"/>
        </w:rPr>
      </w:pPr>
    </w:p>
    <w:p w14:paraId="1DD70EA9" w14:textId="277EE7BD" w:rsidR="00731659" w:rsidRPr="00DB5404" w:rsidRDefault="00731659" w:rsidP="00005F24">
      <w:pPr>
        <w:spacing w:line="240" w:lineRule="auto"/>
        <w:rPr>
          <w:rFonts w:ascii="Tahoma" w:hAnsi="Tahoma" w:cs="Tahoma"/>
        </w:rPr>
      </w:pPr>
      <w:r w:rsidRPr="00DB5404">
        <w:rPr>
          <w:rFonts w:ascii="Tahoma" w:hAnsi="Tahoma" w:cs="Tahoma"/>
        </w:rPr>
        <w:t>Note: Where the Consumer Duty Principle 12 applies, P</w:t>
      </w:r>
      <w:r w:rsidR="00007036" w:rsidRPr="00DB5404">
        <w:rPr>
          <w:rFonts w:ascii="Tahoma" w:hAnsi="Tahoma" w:cs="Tahoma"/>
        </w:rPr>
        <w:t>r</w:t>
      </w:r>
      <w:r w:rsidRPr="00DB5404">
        <w:rPr>
          <w:rFonts w:ascii="Tahoma" w:hAnsi="Tahoma" w:cs="Tahoma"/>
        </w:rPr>
        <w:t xml:space="preserve">inciple 6 </w:t>
      </w:r>
      <w:r w:rsidR="00007036" w:rsidRPr="00DB5404">
        <w:rPr>
          <w:rFonts w:ascii="Tahoma" w:hAnsi="Tahoma" w:cs="Tahoma"/>
        </w:rPr>
        <w:t>disapplies</w:t>
      </w:r>
      <w:r w:rsidRPr="00DB5404">
        <w:rPr>
          <w:rFonts w:ascii="Tahoma" w:hAnsi="Tahoma" w:cs="Tahoma"/>
        </w:rPr>
        <w:t xml:space="preserve">. </w:t>
      </w:r>
    </w:p>
    <w:p w14:paraId="1F634756" w14:textId="77777777" w:rsidR="00731659" w:rsidRPr="00DB5404" w:rsidRDefault="00731659" w:rsidP="00005F24">
      <w:pPr>
        <w:spacing w:line="240" w:lineRule="auto"/>
        <w:rPr>
          <w:rFonts w:ascii="Tahoma" w:hAnsi="Tahoma" w:cs="Tahoma"/>
        </w:rPr>
      </w:pPr>
    </w:p>
    <w:p w14:paraId="3888DE84" w14:textId="4672C153" w:rsidR="005B4EE6" w:rsidRPr="00CF49DB" w:rsidRDefault="00DA7EED" w:rsidP="00005F24">
      <w:pPr>
        <w:spacing w:line="240" w:lineRule="auto"/>
        <w:rPr>
          <w:rFonts w:ascii="Tahoma" w:hAnsi="Tahoma" w:cs="Tahoma"/>
        </w:rPr>
      </w:pPr>
      <w:r w:rsidRPr="00DB5404">
        <w:rPr>
          <w:rFonts w:ascii="Tahoma" w:hAnsi="Tahoma" w:cs="Tahoma"/>
        </w:rPr>
        <w:t xml:space="preserve">This </w:t>
      </w:r>
      <w:r w:rsidRPr="00CF49DB">
        <w:rPr>
          <w:rFonts w:ascii="Tahoma" w:hAnsi="Tahoma" w:cs="Tahoma"/>
        </w:rPr>
        <w:t xml:space="preserve">policy </w:t>
      </w:r>
      <w:r w:rsidR="000843CA" w:rsidRPr="00CF49DB">
        <w:rPr>
          <w:rFonts w:ascii="Tahoma" w:hAnsi="Tahoma" w:cs="Tahoma"/>
        </w:rPr>
        <w:t xml:space="preserve">specifically </w:t>
      </w:r>
      <w:r w:rsidRPr="00CF49DB">
        <w:rPr>
          <w:rFonts w:ascii="Tahoma" w:hAnsi="Tahoma" w:cs="Tahoma"/>
        </w:rPr>
        <w:t xml:space="preserve">deals with </w:t>
      </w:r>
      <w:r w:rsidRPr="00CF49DB">
        <w:rPr>
          <w:rFonts w:ascii="Tahoma" w:hAnsi="Tahoma" w:cs="Tahoma"/>
          <w:b/>
        </w:rPr>
        <w:t>Principle 8</w:t>
      </w:r>
      <w:r w:rsidR="008F6ACB" w:rsidRPr="00CF49DB">
        <w:rPr>
          <w:rFonts w:ascii="Tahoma" w:hAnsi="Tahoma" w:cs="Tahoma"/>
          <w:b/>
        </w:rPr>
        <w:t>,</w:t>
      </w:r>
      <w:r w:rsidRPr="00CF49DB">
        <w:rPr>
          <w:rFonts w:ascii="Tahoma" w:hAnsi="Tahoma" w:cs="Tahoma"/>
        </w:rPr>
        <w:t xml:space="preserve"> under which we are required to </w:t>
      </w:r>
      <w:r w:rsidR="005B4EE6" w:rsidRPr="00CF49DB">
        <w:rPr>
          <w:rFonts w:ascii="Tahoma" w:hAnsi="Tahoma" w:cs="Tahoma"/>
        </w:rPr>
        <w:t xml:space="preserve">identify and to prevent or </w:t>
      </w:r>
      <w:r w:rsidRPr="00CF49DB">
        <w:rPr>
          <w:rFonts w:ascii="Tahoma" w:hAnsi="Tahoma" w:cs="Tahoma"/>
        </w:rPr>
        <w:t>manage conflicts of interest fairly,</w:t>
      </w:r>
      <w:r w:rsidR="000843CA" w:rsidRPr="00CF49DB">
        <w:rPr>
          <w:rFonts w:ascii="Tahoma" w:hAnsi="Tahoma" w:cs="Tahoma"/>
        </w:rPr>
        <w:t xml:space="preserve"> </w:t>
      </w:r>
      <w:r w:rsidRPr="00CF49DB">
        <w:rPr>
          <w:rFonts w:ascii="Tahoma" w:hAnsi="Tahoma" w:cs="Tahoma"/>
        </w:rPr>
        <w:t>between</w:t>
      </w:r>
      <w:r w:rsidR="005B4EE6" w:rsidRPr="00CF49DB">
        <w:rPr>
          <w:rFonts w:ascii="Tahoma" w:hAnsi="Tahoma" w:cs="Tahoma"/>
        </w:rPr>
        <w:t xml:space="preserve">: - </w:t>
      </w:r>
    </w:p>
    <w:p w14:paraId="66903DF3" w14:textId="68D954C5" w:rsidR="005B4EE6" w:rsidRPr="00CF49DB" w:rsidRDefault="005B4EE6" w:rsidP="005B4EE6">
      <w:pPr>
        <w:pStyle w:val="ListParagraph"/>
        <w:numPr>
          <w:ilvl w:val="0"/>
          <w:numId w:val="12"/>
        </w:numPr>
        <w:spacing w:line="240" w:lineRule="auto"/>
        <w:rPr>
          <w:rFonts w:ascii="Tahoma" w:hAnsi="Tahoma" w:cs="Tahoma"/>
        </w:rPr>
      </w:pPr>
      <w:r w:rsidRPr="00CF49DB">
        <w:rPr>
          <w:rFonts w:ascii="Tahoma" w:hAnsi="Tahoma" w:cs="Tahoma"/>
        </w:rPr>
        <w:t>T</w:t>
      </w:r>
      <w:r w:rsidR="00DA7EED" w:rsidRPr="00CF49DB">
        <w:rPr>
          <w:rFonts w:ascii="Tahoma" w:hAnsi="Tahoma" w:cs="Tahoma"/>
        </w:rPr>
        <w:t xml:space="preserve">he firm </w:t>
      </w:r>
      <w:r w:rsidRPr="00447460">
        <w:rPr>
          <w:rFonts w:ascii="Tahoma" w:hAnsi="Tahoma" w:cs="Tahoma"/>
        </w:rPr>
        <w:t xml:space="preserve">including its managers, employees and appointed </w:t>
      </w:r>
      <w:r w:rsidR="002F6D4D" w:rsidRPr="00447460">
        <w:rPr>
          <w:rFonts w:ascii="Tahoma" w:hAnsi="Tahoma" w:cs="Tahoma"/>
        </w:rPr>
        <w:t>representatives</w:t>
      </w:r>
      <w:r w:rsidRPr="00447460">
        <w:rPr>
          <w:rFonts w:ascii="Tahoma" w:hAnsi="Tahoma" w:cs="Tahoma"/>
        </w:rPr>
        <w:t xml:space="preserve">, or any person directly or indirectly linked to them and a </w:t>
      </w:r>
      <w:r w:rsidR="00DB5404" w:rsidRPr="00447460">
        <w:rPr>
          <w:rFonts w:ascii="Tahoma" w:hAnsi="Tahoma" w:cs="Tahoma"/>
        </w:rPr>
        <w:t>customer</w:t>
      </w:r>
      <w:r w:rsidRPr="00447460">
        <w:rPr>
          <w:rFonts w:ascii="Tahoma" w:hAnsi="Tahoma" w:cs="Tahoma"/>
        </w:rPr>
        <w:t xml:space="preserve"> of the firm or</w:t>
      </w:r>
    </w:p>
    <w:p w14:paraId="4A2D6A77" w14:textId="3B5BE6C5" w:rsidR="00096044" w:rsidRPr="00CF49DB" w:rsidRDefault="005B4EE6" w:rsidP="00E079FA">
      <w:pPr>
        <w:pStyle w:val="ListParagraph"/>
        <w:numPr>
          <w:ilvl w:val="0"/>
          <w:numId w:val="12"/>
        </w:numPr>
        <w:spacing w:line="240" w:lineRule="auto"/>
        <w:rPr>
          <w:rFonts w:ascii="Tahoma" w:hAnsi="Tahoma" w:cs="Tahoma"/>
        </w:rPr>
      </w:pPr>
      <w:r w:rsidRPr="00447460">
        <w:rPr>
          <w:rFonts w:ascii="Tahoma" w:hAnsi="Tahoma" w:cs="Tahoma"/>
        </w:rPr>
        <w:t xml:space="preserve">One </w:t>
      </w:r>
      <w:r w:rsidR="00DB5404" w:rsidRPr="00447460">
        <w:rPr>
          <w:rFonts w:ascii="Tahoma" w:hAnsi="Tahoma" w:cs="Tahoma"/>
        </w:rPr>
        <w:t>customer</w:t>
      </w:r>
      <w:r w:rsidRPr="00447460">
        <w:rPr>
          <w:rFonts w:ascii="Tahoma" w:hAnsi="Tahoma" w:cs="Tahoma"/>
        </w:rPr>
        <w:t xml:space="preserve"> of the firm and another </w:t>
      </w:r>
      <w:r w:rsidR="00DB5404" w:rsidRPr="00447460">
        <w:rPr>
          <w:rFonts w:ascii="Tahoma" w:hAnsi="Tahoma" w:cs="Tahoma"/>
        </w:rPr>
        <w:t>customer</w:t>
      </w:r>
      <w:r w:rsidRPr="00447460">
        <w:rPr>
          <w:rFonts w:ascii="Tahoma" w:hAnsi="Tahoma" w:cs="Tahoma"/>
        </w:rPr>
        <w:t xml:space="preserve">. </w:t>
      </w:r>
    </w:p>
    <w:p w14:paraId="01ECF224" w14:textId="3B4A8FBE" w:rsidR="00096044" w:rsidRPr="00CF49DB" w:rsidRDefault="003D5E2F" w:rsidP="00005F24">
      <w:pPr>
        <w:spacing w:line="240" w:lineRule="auto"/>
        <w:rPr>
          <w:rFonts w:ascii="Tahoma" w:hAnsi="Tahoma" w:cs="Tahoma"/>
        </w:rPr>
      </w:pPr>
      <w:r w:rsidRPr="00CF49DB">
        <w:rPr>
          <w:rFonts w:ascii="Tahoma" w:hAnsi="Tahoma" w:cs="Tahoma"/>
        </w:rPr>
        <w:t xml:space="preserve">This principle extends to soliciting or accepting inducements where this would conflict with a firm’s duty to its customers. </w:t>
      </w:r>
      <w:r w:rsidR="00DA7EED" w:rsidRPr="00CF49DB">
        <w:rPr>
          <w:rFonts w:ascii="Tahoma" w:hAnsi="Tahoma" w:cs="Tahoma"/>
          <w:i/>
          <w:iCs/>
        </w:rPr>
        <w:t>[A firm that offers such inducements</w:t>
      </w:r>
      <w:r w:rsidR="00096044" w:rsidRPr="00447460">
        <w:rPr>
          <w:rFonts w:ascii="Tahoma" w:hAnsi="Tahoma" w:cs="Tahoma"/>
          <w:i/>
          <w:iCs/>
        </w:rPr>
        <w:t>/incentives</w:t>
      </w:r>
      <w:r w:rsidR="00096044" w:rsidRPr="00CF49DB">
        <w:rPr>
          <w:rFonts w:ascii="Tahoma" w:hAnsi="Tahoma" w:cs="Tahoma"/>
          <w:i/>
          <w:iCs/>
        </w:rPr>
        <w:t xml:space="preserve"> </w:t>
      </w:r>
      <w:r w:rsidR="00096044" w:rsidRPr="00447460">
        <w:rPr>
          <w:rFonts w:ascii="Tahoma" w:hAnsi="Tahoma" w:cs="Tahoma"/>
          <w:i/>
          <w:iCs/>
        </w:rPr>
        <w:t>(including to third parties)</w:t>
      </w:r>
      <w:r w:rsidR="00DA7EED" w:rsidRPr="00CF49DB">
        <w:rPr>
          <w:rFonts w:ascii="Tahoma" w:hAnsi="Tahoma" w:cs="Tahoma"/>
          <w:i/>
          <w:iCs/>
        </w:rPr>
        <w:t xml:space="preserve"> should consider whether doing so conflicts with its obligations under Principles 1</w:t>
      </w:r>
      <w:r w:rsidR="00167EA1" w:rsidRPr="00CF49DB">
        <w:rPr>
          <w:rFonts w:ascii="Tahoma" w:hAnsi="Tahoma" w:cs="Tahoma"/>
          <w:i/>
          <w:iCs/>
        </w:rPr>
        <w:t xml:space="preserve">, to act with integrity, </w:t>
      </w:r>
      <w:r w:rsidR="00DA7EED" w:rsidRPr="00CF49DB">
        <w:rPr>
          <w:rFonts w:ascii="Tahoma" w:hAnsi="Tahoma" w:cs="Tahoma"/>
          <w:i/>
          <w:iCs/>
        </w:rPr>
        <w:t>6</w:t>
      </w:r>
      <w:r w:rsidR="00167EA1" w:rsidRPr="00CF49DB">
        <w:rPr>
          <w:rFonts w:ascii="Tahoma" w:hAnsi="Tahoma" w:cs="Tahoma"/>
          <w:i/>
          <w:iCs/>
        </w:rPr>
        <w:t>, to treat customers fairly</w:t>
      </w:r>
      <w:r w:rsidR="00731659" w:rsidRPr="00CF49DB">
        <w:rPr>
          <w:rFonts w:ascii="Tahoma" w:hAnsi="Tahoma" w:cs="Tahoma"/>
          <w:i/>
          <w:iCs/>
        </w:rPr>
        <w:t xml:space="preserve"> </w:t>
      </w:r>
      <w:r w:rsidR="00007036" w:rsidRPr="00CF49DB">
        <w:rPr>
          <w:rFonts w:ascii="Tahoma" w:hAnsi="Tahoma" w:cs="Tahoma"/>
          <w:i/>
          <w:iCs/>
        </w:rPr>
        <w:t>or</w:t>
      </w:r>
      <w:r w:rsidR="00731659" w:rsidRPr="00CF49DB">
        <w:rPr>
          <w:rFonts w:ascii="Tahoma" w:hAnsi="Tahoma" w:cs="Tahoma"/>
          <w:i/>
          <w:iCs/>
        </w:rPr>
        <w:t xml:space="preserve"> 12</w:t>
      </w:r>
      <w:r w:rsidR="00167EA1" w:rsidRPr="00CF49DB">
        <w:rPr>
          <w:rFonts w:ascii="Tahoma" w:hAnsi="Tahoma" w:cs="Tahoma"/>
          <w:i/>
          <w:iCs/>
        </w:rPr>
        <w:t>, act to deliver good outcomes to customers</w:t>
      </w:r>
      <w:r w:rsidR="00096044" w:rsidRPr="00CF49DB">
        <w:rPr>
          <w:rFonts w:ascii="Tahoma" w:hAnsi="Tahoma" w:cs="Tahoma"/>
          <w:i/>
          <w:iCs/>
        </w:rPr>
        <w:t xml:space="preserve"> </w:t>
      </w:r>
      <w:r w:rsidR="00096044" w:rsidRPr="00447460">
        <w:rPr>
          <w:rFonts w:ascii="Tahoma" w:hAnsi="Tahoma" w:cs="Tahoma"/>
          <w:i/>
          <w:iCs/>
        </w:rPr>
        <w:t xml:space="preserve">and with its obligations under the customer’s best </w:t>
      </w:r>
      <w:proofErr w:type="gramStart"/>
      <w:r w:rsidR="00096044" w:rsidRPr="00447460">
        <w:rPr>
          <w:rFonts w:ascii="Tahoma" w:hAnsi="Tahoma" w:cs="Tahoma"/>
          <w:i/>
          <w:iCs/>
        </w:rPr>
        <w:t>interests</w:t>
      </w:r>
      <w:proofErr w:type="gramEnd"/>
      <w:r w:rsidR="00096044" w:rsidRPr="00447460">
        <w:rPr>
          <w:rFonts w:ascii="Tahoma" w:hAnsi="Tahoma" w:cs="Tahoma"/>
          <w:i/>
          <w:iCs/>
        </w:rPr>
        <w:t xml:space="preserve"> rule</w:t>
      </w:r>
      <w:r w:rsidR="00DA7EED" w:rsidRPr="00447460">
        <w:rPr>
          <w:rFonts w:ascii="Tahoma" w:hAnsi="Tahoma" w:cs="Tahoma"/>
          <w:i/>
          <w:iCs/>
        </w:rPr>
        <w:t>.</w:t>
      </w:r>
      <w:r w:rsidR="00447460">
        <w:rPr>
          <w:rFonts w:ascii="Tahoma" w:hAnsi="Tahoma" w:cs="Tahoma"/>
          <w:i/>
          <w:iCs/>
        </w:rPr>
        <w:t>]</w:t>
      </w:r>
    </w:p>
    <w:p w14:paraId="6D3127C6" w14:textId="77777777" w:rsidR="007C5333" w:rsidRPr="00447460" w:rsidRDefault="007C5333" w:rsidP="00005F24">
      <w:pPr>
        <w:spacing w:line="240" w:lineRule="auto"/>
        <w:rPr>
          <w:rFonts w:ascii="Tahoma" w:hAnsi="Tahoma" w:cs="Tahoma"/>
          <w:i/>
          <w:iCs/>
        </w:rPr>
      </w:pPr>
    </w:p>
    <w:p w14:paraId="40FCB4A6" w14:textId="77777777" w:rsidR="007C5333" w:rsidRPr="00CF49DB" w:rsidRDefault="007C5333" w:rsidP="007C5333">
      <w:pPr>
        <w:spacing w:line="240" w:lineRule="auto"/>
        <w:rPr>
          <w:rFonts w:ascii="Tahoma" w:hAnsi="Tahoma" w:cs="Tahoma"/>
        </w:rPr>
      </w:pPr>
      <w:r w:rsidRPr="00CF49DB">
        <w:rPr>
          <w:rFonts w:ascii="Tahoma" w:hAnsi="Tahoma" w:cs="Tahoma"/>
          <w:u w:val="single"/>
        </w:rPr>
        <w:t>An inducement</w:t>
      </w:r>
      <w:r w:rsidRPr="00CF49DB">
        <w:rPr>
          <w:rFonts w:ascii="Tahoma" w:hAnsi="Tahoma" w:cs="Tahoma"/>
        </w:rPr>
        <w:t xml:space="preserve"> is a benefit offered to a firm or any person acting on its behalf, with a view to that firm, or that person, adopting a particular course of action.  This can include, but is not limited to cash, cash equivalents, commission, goods, hospitality or training programmes.</w:t>
      </w:r>
    </w:p>
    <w:p w14:paraId="74CE94F8" w14:textId="77777777" w:rsidR="0051040A" w:rsidRPr="00447460" w:rsidRDefault="0051040A" w:rsidP="00005F24">
      <w:pPr>
        <w:spacing w:line="240" w:lineRule="auto"/>
        <w:rPr>
          <w:rFonts w:ascii="Tahoma" w:hAnsi="Tahoma" w:cs="Tahoma"/>
          <w:i/>
          <w:iCs/>
        </w:rPr>
      </w:pPr>
    </w:p>
    <w:p w14:paraId="11ADC642" w14:textId="58C57EF0" w:rsidR="0051040A" w:rsidRPr="00447460" w:rsidRDefault="0051040A" w:rsidP="00005F24">
      <w:pPr>
        <w:spacing w:line="240" w:lineRule="auto"/>
        <w:rPr>
          <w:rFonts w:ascii="Tahoma" w:hAnsi="Tahoma" w:cs="Tahoma"/>
        </w:rPr>
      </w:pPr>
      <w:r w:rsidRPr="00447460">
        <w:rPr>
          <w:rFonts w:ascii="Tahoma" w:hAnsi="Tahoma" w:cs="Tahoma"/>
        </w:rPr>
        <w:t xml:space="preserve">Under the customers best </w:t>
      </w:r>
      <w:proofErr w:type="gramStart"/>
      <w:r w:rsidRPr="00447460">
        <w:rPr>
          <w:rFonts w:ascii="Tahoma" w:hAnsi="Tahoma" w:cs="Tahoma"/>
        </w:rPr>
        <w:t>interests</w:t>
      </w:r>
      <w:proofErr w:type="gramEnd"/>
      <w:r w:rsidRPr="00447460">
        <w:rPr>
          <w:rFonts w:ascii="Tahoma" w:hAnsi="Tahoma" w:cs="Tahoma"/>
        </w:rPr>
        <w:t xml:space="preserve"> rule, </w:t>
      </w:r>
      <w:r w:rsidRPr="00447460">
        <w:rPr>
          <w:rFonts w:ascii="Tahoma" w:hAnsi="Tahoma" w:cs="Tahoma"/>
          <w:highlight w:val="yellow"/>
        </w:rPr>
        <w:t>[Name of Firm]</w:t>
      </w:r>
      <w:r w:rsidRPr="00447460">
        <w:rPr>
          <w:rFonts w:ascii="Tahoma" w:hAnsi="Tahoma" w:cs="Tahoma"/>
        </w:rPr>
        <w:t xml:space="preserve"> must not be remunerated or remunerate or assess the performance of our employees in a way that conflicts with our duty to comply with the customers best interests rule.</w:t>
      </w:r>
    </w:p>
    <w:p w14:paraId="215D433A" w14:textId="77777777" w:rsidR="00096044" w:rsidRPr="00447460" w:rsidRDefault="00096044" w:rsidP="00005F24">
      <w:pPr>
        <w:spacing w:line="240" w:lineRule="auto"/>
        <w:rPr>
          <w:rFonts w:ascii="Tahoma" w:hAnsi="Tahoma" w:cs="Tahoma"/>
          <w:i/>
          <w:iCs/>
        </w:rPr>
      </w:pPr>
    </w:p>
    <w:p w14:paraId="7150CA6D" w14:textId="557EBCEA" w:rsidR="00DA7EED" w:rsidRPr="00447460" w:rsidRDefault="00096044" w:rsidP="00005F24">
      <w:pPr>
        <w:spacing w:line="240" w:lineRule="auto"/>
        <w:rPr>
          <w:rFonts w:ascii="Tahoma" w:hAnsi="Tahoma" w:cs="Tahoma"/>
        </w:rPr>
      </w:pPr>
      <w:r w:rsidRPr="00447460">
        <w:rPr>
          <w:rFonts w:ascii="Tahoma" w:hAnsi="Tahoma" w:cs="Tahoma"/>
        </w:rPr>
        <w:t xml:space="preserve">Under the customers best </w:t>
      </w:r>
      <w:proofErr w:type="gramStart"/>
      <w:r w:rsidRPr="00447460">
        <w:rPr>
          <w:rFonts w:ascii="Tahoma" w:hAnsi="Tahoma" w:cs="Tahoma"/>
        </w:rPr>
        <w:t>interests</w:t>
      </w:r>
      <w:proofErr w:type="gramEnd"/>
      <w:r w:rsidRPr="00447460">
        <w:rPr>
          <w:rFonts w:ascii="Tahoma" w:hAnsi="Tahoma" w:cs="Tahoma"/>
        </w:rPr>
        <w:t xml:space="preserve"> rule</w:t>
      </w:r>
      <w:r w:rsidR="007C5333" w:rsidRPr="00447460">
        <w:rPr>
          <w:rFonts w:ascii="Tahoma" w:hAnsi="Tahoma" w:cs="Tahoma"/>
        </w:rPr>
        <w:t xml:space="preserve">, in relation to a multi-occupancy buildings insurance contract, </w:t>
      </w:r>
      <w:r w:rsidR="0051040A" w:rsidRPr="00447460">
        <w:rPr>
          <w:rFonts w:ascii="Tahoma" w:hAnsi="Tahoma" w:cs="Tahoma"/>
        </w:rPr>
        <w:t>t</w:t>
      </w:r>
      <w:r w:rsidRPr="00447460">
        <w:rPr>
          <w:rFonts w:ascii="Tahoma" w:hAnsi="Tahoma" w:cs="Tahoma"/>
        </w:rPr>
        <w:t xml:space="preserve">he definition of customer extends to include any policy stakeholder and, will include any </w:t>
      </w:r>
      <w:r w:rsidR="00B25A7A" w:rsidRPr="00447460">
        <w:rPr>
          <w:rFonts w:ascii="Tahoma" w:hAnsi="Tahoma" w:cs="Tahoma"/>
        </w:rPr>
        <w:t xml:space="preserve">residential </w:t>
      </w:r>
      <w:r w:rsidRPr="00447460">
        <w:rPr>
          <w:rFonts w:ascii="Tahoma" w:hAnsi="Tahoma" w:cs="Tahoma"/>
        </w:rPr>
        <w:t>leaseholder</w:t>
      </w:r>
      <w:r w:rsidR="007C5333" w:rsidRPr="00447460">
        <w:rPr>
          <w:rFonts w:ascii="Tahoma" w:hAnsi="Tahoma" w:cs="Tahoma"/>
        </w:rPr>
        <w:t>.</w:t>
      </w:r>
    </w:p>
    <w:p w14:paraId="43729E79" w14:textId="77777777" w:rsidR="00DA7EED" w:rsidRPr="00CF49DB" w:rsidRDefault="00DA7EED" w:rsidP="00005F24">
      <w:pPr>
        <w:tabs>
          <w:tab w:val="left" w:pos="1878"/>
        </w:tabs>
        <w:spacing w:line="240" w:lineRule="auto"/>
        <w:rPr>
          <w:rFonts w:ascii="Tahoma" w:hAnsi="Tahoma" w:cs="Tahoma"/>
        </w:rPr>
      </w:pPr>
    </w:p>
    <w:p w14:paraId="1F3670EF" w14:textId="73122756" w:rsidR="00023608" w:rsidRPr="00DB5404" w:rsidRDefault="00023608" w:rsidP="00005F24">
      <w:pPr>
        <w:tabs>
          <w:tab w:val="left" w:pos="1878"/>
        </w:tabs>
        <w:spacing w:line="240" w:lineRule="auto"/>
        <w:rPr>
          <w:rFonts w:ascii="Tahoma" w:hAnsi="Tahoma" w:cs="Tahoma"/>
        </w:rPr>
      </w:pPr>
      <w:r w:rsidRPr="00447460">
        <w:rPr>
          <w:rFonts w:ascii="Tahoma" w:hAnsi="Tahoma" w:cs="Tahoma"/>
        </w:rPr>
        <w:t xml:space="preserve">Examples of circumstances where conflicts are more likely to arise include profit share agreements, </w:t>
      </w:r>
      <w:r w:rsidR="0051040A" w:rsidRPr="00447460">
        <w:rPr>
          <w:rFonts w:ascii="Tahoma" w:hAnsi="Tahoma" w:cs="Tahoma"/>
        </w:rPr>
        <w:t xml:space="preserve">commission sharing arrangements, </w:t>
      </w:r>
      <w:r w:rsidRPr="00447460">
        <w:rPr>
          <w:rFonts w:ascii="Tahoma" w:hAnsi="Tahoma" w:cs="Tahoma"/>
        </w:rPr>
        <w:t xml:space="preserve">volume over-riders, </w:t>
      </w:r>
      <w:r w:rsidR="00887078" w:rsidRPr="00447460">
        <w:rPr>
          <w:rFonts w:ascii="Tahoma" w:hAnsi="Tahoma" w:cs="Tahoma"/>
        </w:rPr>
        <w:t xml:space="preserve">bonuses, </w:t>
      </w:r>
      <w:r w:rsidRPr="00447460">
        <w:rPr>
          <w:rFonts w:ascii="Tahoma" w:hAnsi="Tahoma" w:cs="Tahoma"/>
        </w:rPr>
        <w:t>corporate hospitality and gifts, claims handling</w:t>
      </w:r>
      <w:r w:rsidR="00887078" w:rsidRPr="00447460">
        <w:rPr>
          <w:rFonts w:ascii="Tahoma" w:hAnsi="Tahoma" w:cs="Tahoma"/>
        </w:rPr>
        <w:t>,</w:t>
      </w:r>
      <w:r w:rsidRPr="00447460">
        <w:rPr>
          <w:rFonts w:ascii="Tahoma" w:hAnsi="Tahoma" w:cs="Tahoma"/>
        </w:rPr>
        <w:t xml:space="preserve"> binding authorities, training</w:t>
      </w:r>
      <w:r w:rsidR="00887078" w:rsidRPr="00447460">
        <w:rPr>
          <w:rFonts w:ascii="Tahoma" w:hAnsi="Tahoma" w:cs="Tahoma"/>
        </w:rPr>
        <w:t xml:space="preserve"> or </w:t>
      </w:r>
      <w:r w:rsidR="00887078" w:rsidRPr="00DB5404">
        <w:rPr>
          <w:rFonts w:ascii="Tahoma" w:hAnsi="Tahoma" w:cs="Tahoma"/>
          <w:color w:val="000000"/>
        </w:rPr>
        <w:t>marketing</w:t>
      </w:r>
      <w:r w:rsidRPr="00DB5404">
        <w:rPr>
          <w:rFonts w:ascii="Tahoma" w:hAnsi="Tahoma" w:cs="Tahoma"/>
          <w:color w:val="000000"/>
        </w:rPr>
        <w:t xml:space="preserve"> support provided by the insurer, "soft" loans</w:t>
      </w:r>
      <w:r w:rsidR="00887078" w:rsidRPr="00DB5404">
        <w:rPr>
          <w:rFonts w:ascii="Tahoma" w:hAnsi="Tahoma" w:cs="Tahoma"/>
          <w:color w:val="000000"/>
        </w:rPr>
        <w:t>, external directorships and acquisitions</w:t>
      </w:r>
      <w:r w:rsidR="00A566B9" w:rsidRPr="00DB5404">
        <w:rPr>
          <w:rFonts w:ascii="Tahoma" w:hAnsi="Tahoma" w:cs="Tahoma"/>
          <w:color w:val="000000"/>
        </w:rPr>
        <w:t>.</w:t>
      </w:r>
    </w:p>
    <w:p w14:paraId="069746A9" w14:textId="77777777" w:rsidR="00023608" w:rsidRPr="00DB5404" w:rsidRDefault="00023608" w:rsidP="00005F24">
      <w:pPr>
        <w:tabs>
          <w:tab w:val="left" w:pos="1878"/>
        </w:tabs>
        <w:spacing w:line="240" w:lineRule="auto"/>
        <w:rPr>
          <w:rFonts w:ascii="Tahoma" w:hAnsi="Tahoma" w:cs="Tahoma"/>
        </w:rPr>
      </w:pPr>
    </w:p>
    <w:p w14:paraId="33FFCD8B" w14:textId="77777777" w:rsidR="00005F24" w:rsidRPr="00CF49DB" w:rsidRDefault="00005F24" w:rsidP="00005F24">
      <w:pPr>
        <w:tabs>
          <w:tab w:val="left" w:pos="1878"/>
        </w:tabs>
        <w:spacing w:line="240" w:lineRule="auto"/>
        <w:rPr>
          <w:rFonts w:ascii="Tahoma" w:hAnsi="Tahoma" w:cs="Tahoma"/>
          <w:u w:val="single"/>
        </w:rPr>
      </w:pPr>
    </w:p>
    <w:p w14:paraId="17E4D9B6" w14:textId="77777777" w:rsidR="00DA7EED" w:rsidRPr="00CF49DB" w:rsidRDefault="00DA7EED" w:rsidP="00005F24">
      <w:pPr>
        <w:spacing w:line="240" w:lineRule="auto"/>
        <w:rPr>
          <w:rFonts w:ascii="Tahoma" w:hAnsi="Tahoma" w:cs="Tahoma"/>
        </w:rPr>
      </w:pPr>
    </w:p>
    <w:p w14:paraId="4180C84D" w14:textId="5173C1BF" w:rsidR="00DA7EED" w:rsidRPr="00CF49DB" w:rsidRDefault="00DA7EED" w:rsidP="00005F24">
      <w:pPr>
        <w:spacing w:line="240" w:lineRule="auto"/>
        <w:rPr>
          <w:rFonts w:ascii="Tahoma" w:hAnsi="Tahoma" w:cs="Tahoma"/>
        </w:rPr>
      </w:pPr>
      <w:r w:rsidRPr="00CF49DB">
        <w:rPr>
          <w:rFonts w:ascii="Tahoma" w:hAnsi="Tahoma" w:cs="Tahoma"/>
        </w:rPr>
        <w:t xml:space="preserve">For a </w:t>
      </w:r>
      <w:r w:rsidRPr="00CF49DB">
        <w:rPr>
          <w:rFonts w:ascii="Tahoma" w:hAnsi="Tahoma" w:cs="Tahoma"/>
          <w:u w:val="single"/>
        </w:rPr>
        <w:t>conflict of interest</w:t>
      </w:r>
      <w:r w:rsidRPr="00CF49DB">
        <w:rPr>
          <w:rFonts w:ascii="Tahoma" w:hAnsi="Tahoma" w:cs="Tahoma"/>
        </w:rPr>
        <w:t xml:space="preserve"> to exist it is not enough that the firm may gain a </w:t>
      </w:r>
      <w:r w:rsidR="002F6D4D" w:rsidRPr="00447460">
        <w:rPr>
          <w:rFonts w:ascii="Tahoma" w:hAnsi="Tahoma" w:cs="Tahoma"/>
        </w:rPr>
        <w:t xml:space="preserve">financial </w:t>
      </w:r>
      <w:r w:rsidRPr="00CF49DB">
        <w:rPr>
          <w:rFonts w:ascii="Tahoma" w:hAnsi="Tahoma" w:cs="Tahoma"/>
        </w:rPr>
        <w:t>benefit</w:t>
      </w:r>
      <w:r w:rsidR="002F6D4D" w:rsidRPr="00CF49DB">
        <w:rPr>
          <w:rFonts w:ascii="Tahoma" w:hAnsi="Tahoma" w:cs="Tahoma"/>
        </w:rPr>
        <w:t xml:space="preserve"> </w:t>
      </w:r>
      <w:r w:rsidR="002F6D4D" w:rsidRPr="00447460">
        <w:rPr>
          <w:rFonts w:ascii="Tahoma" w:hAnsi="Tahoma" w:cs="Tahoma"/>
        </w:rPr>
        <w:t>or avoid a financial loss</w:t>
      </w:r>
      <w:r w:rsidR="00887078" w:rsidRPr="00CF49DB">
        <w:rPr>
          <w:rFonts w:ascii="Tahoma" w:hAnsi="Tahoma" w:cs="Tahoma"/>
        </w:rPr>
        <w:t>,</w:t>
      </w:r>
      <w:r w:rsidRPr="00CF49DB">
        <w:rPr>
          <w:rFonts w:ascii="Tahoma" w:hAnsi="Tahoma" w:cs="Tahoma"/>
        </w:rPr>
        <w:t xml:space="preserve"> there must also be a possible disadvantage to the </w:t>
      </w:r>
      <w:r w:rsidR="00DB5404" w:rsidRPr="00CF49DB">
        <w:rPr>
          <w:rFonts w:ascii="Tahoma" w:hAnsi="Tahoma" w:cs="Tahoma"/>
        </w:rPr>
        <w:t>customer</w:t>
      </w:r>
      <w:r w:rsidR="005514A2" w:rsidRPr="00CF49DB">
        <w:rPr>
          <w:rFonts w:ascii="Tahoma" w:hAnsi="Tahoma" w:cs="Tahoma"/>
        </w:rPr>
        <w:t>.</w:t>
      </w:r>
    </w:p>
    <w:p w14:paraId="0490F9C2" w14:textId="77777777" w:rsidR="00005F24" w:rsidRPr="00CF49DB" w:rsidRDefault="00005F24" w:rsidP="00005F24">
      <w:pPr>
        <w:spacing w:line="240" w:lineRule="auto"/>
        <w:rPr>
          <w:rFonts w:ascii="Tahoma" w:hAnsi="Tahoma" w:cs="Tahoma"/>
        </w:rPr>
      </w:pPr>
    </w:p>
    <w:p w14:paraId="48CA3B67" w14:textId="2BA390BC" w:rsidR="00DA7EED" w:rsidRPr="00CF49DB" w:rsidRDefault="005514A2" w:rsidP="00005F24">
      <w:pPr>
        <w:spacing w:line="240" w:lineRule="auto"/>
        <w:rPr>
          <w:rFonts w:ascii="Tahoma" w:hAnsi="Tahoma" w:cs="Tahoma"/>
        </w:rPr>
      </w:pPr>
      <w:r w:rsidRPr="00CF49DB">
        <w:rPr>
          <w:rFonts w:ascii="Tahoma" w:hAnsi="Tahoma" w:cs="Tahoma"/>
        </w:rPr>
        <w:t>If a</w:t>
      </w:r>
      <w:r w:rsidR="00DA7EED" w:rsidRPr="00CF49DB">
        <w:rPr>
          <w:rFonts w:ascii="Tahoma" w:hAnsi="Tahoma" w:cs="Tahoma"/>
        </w:rPr>
        <w:t xml:space="preserve"> </w:t>
      </w:r>
      <w:r w:rsidR="0051040A" w:rsidRPr="00CF49DB">
        <w:rPr>
          <w:rFonts w:ascii="Tahoma" w:hAnsi="Tahoma" w:cs="Tahoma"/>
        </w:rPr>
        <w:t>customer</w:t>
      </w:r>
      <w:r w:rsidR="00DA7EED" w:rsidRPr="00CF49DB">
        <w:rPr>
          <w:rFonts w:ascii="Tahoma" w:hAnsi="Tahoma" w:cs="Tahoma"/>
        </w:rPr>
        <w:t xml:space="preserve"> to whom the firm owes a duty</w:t>
      </w:r>
      <w:r w:rsidR="00596D8D" w:rsidRPr="00CF49DB">
        <w:rPr>
          <w:rFonts w:ascii="Tahoma" w:hAnsi="Tahoma" w:cs="Tahoma"/>
        </w:rPr>
        <w:t>,</w:t>
      </w:r>
      <w:r w:rsidR="00DA7EED" w:rsidRPr="00CF49DB">
        <w:rPr>
          <w:rFonts w:ascii="Tahoma" w:hAnsi="Tahoma" w:cs="Tahoma"/>
        </w:rPr>
        <w:t xml:space="preserve"> may make a gain or avoid a loss it will not be a </w:t>
      </w:r>
      <w:r w:rsidR="00DA7EED" w:rsidRPr="00CF49DB">
        <w:rPr>
          <w:rFonts w:ascii="Tahoma" w:hAnsi="Tahoma" w:cs="Tahoma"/>
          <w:u w:val="single"/>
        </w:rPr>
        <w:t>conflict of interest</w:t>
      </w:r>
      <w:r w:rsidR="00DA7EED" w:rsidRPr="00CF49DB">
        <w:rPr>
          <w:rFonts w:ascii="Tahoma" w:hAnsi="Tahoma" w:cs="Tahoma"/>
        </w:rPr>
        <w:t xml:space="preserve"> unless there is a concomitant possible loss to another </w:t>
      </w:r>
      <w:r w:rsidR="0051040A" w:rsidRPr="00CF49DB">
        <w:rPr>
          <w:rFonts w:ascii="Tahoma" w:hAnsi="Tahoma" w:cs="Tahoma"/>
        </w:rPr>
        <w:t>customer</w:t>
      </w:r>
      <w:r w:rsidR="00DA7EED" w:rsidRPr="00CF49DB">
        <w:rPr>
          <w:rFonts w:ascii="Tahoma" w:hAnsi="Tahoma" w:cs="Tahoma"/>
        </w:rPr>
        <w:t xml:space="preserve"> to whom the firm owes a duty.</w:t>
      </w:r>
    </w:p>
    <w:p w14:paraId="1155B38A" w14:textId="77777777" w:rsidR="000A34FF" w:rsidRPr="00CF49DB" w:rsidRDefault="000A34FF" w:rsidP="00005F24">
      <w:pPr>
        <w:spacing w:line="240" w:lineRule="auto"/>
        <w:rPr>
          <w:rFonts w:ascii="Tahoma" w:hAnsi="Tahoma" w:cs="Tahoma"/>
        </w:rPr>
      </w:pPr>
    </w:p>
    <w:p w14:paraId="1FD575CC" w14:textId="77777777" w:rsidR="00DA7EED" w:rsidRPr="00CF49DB" w:rsidRDefault="00DA7EED" w:rsidP="00005F24">
      <w:pPr>
        <w:spacing w:line="240" w:lineRule="auto"/>
        <w:rPr>
          <w:rFonts w:ascii="Tahoma" w:hAnsi="Tahoma" w:cs="Tahoma"/>
          <w:u w:val="single"/>
        </w:rPr>
      </w:pPr>
      <w:r w:rsidRPr="00CF49DB">
        <w:rPr>
          <w:rFonts w:ascii="Tahoma" w:hAnsi="Tahoma" w:cs="Tahoma"/>
          <w:u w:val="single"/>
        </w:rPr>
        <w:t>Identifying conflicts</w:t>
      </w:r>
    </w:p>
    <w:p w14:paraId="5B14E395" w14:textId="30404F26" w:rsidR="00DA7EED" w:rsidRPr="00CF49DB" w:rsidRDefault="00DA7EED" w:rsidP="00462452">
      <w:pPr>
        <w:spacing w:line="240" w:lineRule="auto"/>
        <w:rPr>
          <w:rFonts w:ascii="Tahoma" w:hAnsi="Tahoma" w:cs="Tahoma"/>
        </w:rPr>
      </w:pPr>
      <w:proofErr w:type="gramStart"/>
      <w:r w:rsidRPr="00CF49DB">
        <w:rPr>
          <w:rFonts w:ascii="Tahoma" w:hAnsi="Tahoma" w:cs="Tahoma"/>
        </w:rPr>
        <w:t>Through the use of</w:t>
      </w:r>
      <w:proofErr w:type="gramEnd"/>
      <w:r w:rsidRPr="00CF49DB">
        <w:rPr>
          <w:rFonts w:ascii="Tahoma" w:hAnsi="Tahoma" w:cs="Tahoma"/>
        </w:rPr>
        <w:t xml:space="preserve"> management information</w:t>
      </w:r>
      <w:r w:rsidR="00CF1D6F" w:rsidRPr="00CF49DB">
        <w:rPr>
          <w:rFonts w:ascii="Tahoma" w:hAnsi="Tahoma" w:cs="Tahoma"/>
        </w:rPr>
        <w:t xml:space="preserve">, the completion of a conflicts of interest gap </w:t>
      </w:r>
      <w:r w:rsidR="00A908A7" w:rsidRPr="00CF49DB">
        <w:rPr>
          <w:rFonts w:ascii="Tahoma" w:hAnsi="Tahoma" w:cs="Tahoma"/>
        </w:rPr>
        <w:t>analysis</w:t>
      </w:r>
      <w:r w:rsidR="00596D8D" w:rsidRPr="00447460">
        <w:rPr>
          <w:rFonts w:ascii="Tahoma" w:hAnsi="Tahoma" w:cs="Tahoma"/>
        </w:rPr>
        <w:t>, annual staff declarations, training</w:t>
      </w:r>
      <w:r w:rsidR="000A34FF" w:rsidRPr="00CF49DB">
        <w:rPr>
          <w:rFonts w:ascii="Tahoma" w:hAnsi="Tahoma" w:cs="Tahoma"/>
        </w:rPr>
        <w:t xml:space="preserve"> and reliance on </w:t>
      </w:r>
      <w:r w:rsidRPr="00CF49DB">
        <w:rPr>
          <w:rFonts w:ascii="Tahoma" w:hAnsi="Tahoma" w:cs="Tahoma"/>
        </w:rPr>
        <w:t xml:space="preserve">staff </w:t>
      </w:r>
      <w:r w:rsidR="000A34FF" w:rsidRPr="00CF49DB">
        <w:rPr>
          <w:rFonts w:ascii="Tahoma" w:hAnsi="Tahoma" w:cs="Tahoma"/>
        </w:rPr>
        <w:t>honesty and</w:t>
      </w:r>
      <w:r w:rsidRPr="00CF49DB">
        <w:rPr>
          <w:rFonts w:ascii="Tahoma" w:hAnsi="Tahoma" w:cs="Tahoma"/>
        </w:rPr>
        <w:t xml:space="preserve"> integrity</w:t>
      </w:r>
      <w:r w:rsidR="000A34FF" w:rsidRPr="00CF49DB">
        <w:rPr>
          <w:rFonts w:ascii="Tahoma" w:hAnsi="Tahoma" w:cs="Tahoma"/>
        </w:rPr>
        <w:t xml:space="preserve">, </w:t>
      </w:r>
      <w:r w:rsidRPr="00CF49DB">
        <w:rPr>
          <w:rFonts w:ascii="Tahoma" w:hAnsi="Tahoma" w:cs="Tahoma"/>
          <w:highlight w:val="yellow"/>
        </w:rPr>
        <w:t>[</w:t>
      </w:r>
      <w:r w:rsidR="00D61F0A" w:rsidRPr="00CF49DB">
        <w:rPr>
          <w:rFonts w:ascii="Tahoma" w:hAnsi="Tahoma" w:cs="Tahoma"/>
          <w:highlight w:val="yellow"/>
        </w:rPr>
        <w:t>N</w:t>
      </w:r>
      <w:r w:rsidRPr="00CF49DB">
        <w:rPr>
          <w:rFonts w:ascii="Tahoma" w:hAnsi="Tahoma" w:cs="Tahoma"/>
          <w:highlight w:val="yellow"/>
        </w:rPr>
        <w:t>ame of firm]</w:t>
      </w:r>
      <w:r w:rsidRPr="00CF49DB">
        <w:rPr>
          <w:rFonts w:ascii="Tahoma" w:hAnsi="Tahoma" w:cs="Tahoma"/>
        </w:rPr>
        <w:t xml:space="preserve"> takes all reasonable steps to identify conflicts of interest</w:t>
      </w:r>
      <w:r w:rsidR="003D5E2F" w:rsidRPr="00CF49DB">
        <w:rPr>
          <w:rFonts w:ascii="Tahoma" w:hAnsi="Tahoma" w:cs="Tahoma"/>
        </w:rPr>
        <w:t>.</w:t>
      </w:r>
    </w:p>
    <w:p w14:paraId="1F588169" w14:textId="77777777" w:rsidR="00813226" w:rsidRPr="00CF49DB" w:rsidRDefault="00813226" w:rsidP="00005F24">
      <w:pPr>
        <w:spacing w:line="240" w:lineRule="auto"/>
        <w:rPr>
          <w:rFonts w:ascii="Tahoma" w:hAnsi="Tahoma" w:cs="Tahoma"/>
        </w:rPr>
      </w:pPr>
    </w:p>
    <w:p w14:paraId="0B165D0A" w14:textId="77777777" w:rsidR="00DA7EED" w:rsidRPr="00CF49DB" w:rsidRDefault="00DA7EED" w:rsidP="00005F24">
      <w:pPr>
        <w:spacing w:line="240" w:lineRule="auto"/>
        <w:rPr>
          <w:rFonts w:ascii="Tahoma" w:hAnsi="Tahoma" w:cs="Tahoma"/>
        </w:rPr>
      </w:pPr>
      <w:r w:rsidRPr="00CF49DB">
        <w:rPr>
          <w:rFonts w:ascii="Tahoma" w:hAnsi="Tahoma" w:cs="Tahoma"/>
        </w:rPr>
        <w:t>All staff are asked on a regular basis to consider and identify whether the firm or a relevant person</w:t>
      </w:r>
      <w:r w:rsidR="00887078" w:rsidRPr="00CF49DB">
        <w:rPr>
          <w:rFonts w:ascii="Tahoma" w:hAnsi="Tahoma" w:cs="Tahoma"/>
        </w:rPr>
        <w:t>,</w:t>
      </w:r>
      <w:r w:rsidRPr="00CF49DB">
        <w:rPr>
          <w:rFonts w:ascii="Tahoma" w:hAnsi="Tahoma" w:cs="Tahoma"/>
        </w:rPr>
        <w:t xml:space="preserve"> or a person directly or indirectly linked by control to the firm:</w:t>
      </w:r>
    </w:p>
    <w:p w14:paraId="73FBFA88" w14:textId="77777777" w:rsidR="00005F24" w:rsidRPr="00CF49DB" w:rsidRDefault="00005F24" w:rsidP="00005F24">
      <w:pPr>
        <w:spacing w:line="240" w:lineRule="auto"/>
        <w:rPr>
          <w:rFonts w:ascii="Tahoma" w:hAnsi="Tahoma" w:cs="Tahoma"/>
        </w:rPr>
      </w:pPr>
    </w:p>
    <w:p w14:paraId="24C73290" w14:textId="33E0BE82" w:rsidR="00DA7EED" w:rsidRPr="00CF49DB" w:rsidRDefault="00CC5298" w:rsidP="00005F24">
      <w:pPr>
        <w:pStyle w:val="ListParagraph"/>
        <w:numPr>
          <w:ilvl w:val="0"/>
          <w:numId w:val="2"/>
        </w:numPr>
        <w:spacing w:line="240" w:lineRule="auto"/>
        <w:rPr>
          <w:rFonts w:ascii="Tahoma" w:hAnsi="Tahoma" w:cs="Tahoma"/>
        </w:rPr>
      </w:pPr>
      <w:r w:rsidRPr="00CF49DB">
        <w:rPr>
          <w:rFonts w:ascii="Tahoma" w:hAnsi="Tahoma" w:cs="Tahoma"/>
        </w:rPr>
        <w:t>i</w:t>
      </w:r>
      <w:r w:rsidR="00DA7EED" w:rsidRPr="00CF49DB">
        <w:rPr>
          <w:rFonts w:ascii="Tahoma" w:hAnsi="Tahoma" w:cs="Tahoma"/>
        </w:rPr>
        <w:t xml:space="preserve">s likely to make a financial gain or avoid a financial loss at the expense of </w:t>
      </w:r>
      <w:r w:rsidR="001E6AD7" w:rsidRPr="00CF49DB">
        <w:rPr>
          <w:rFonts w:ascii="Tahoma" w:hAnsi="Tahoma" w:cs="Tahoma"/>
        </w:rPr>
        <w:t>a</w:t>
      </w:r>
      <w:r w:rsidR="00DA7EED" w:rsidRPr="00CF49DB">
        <w:rPr>
          <w:rFonts w:ascii="Tahoma" w:hAnsi="Tahoma" w:cs="Tahoma"/>
        </w:rPr>
        <w:t xml:space="preserve"> </w:t>
      </w:r>
      <w:proofErr w:type="gramStart"/>
      <w:r w:rsidR="0051040A" w:rsidRPr="00CF49DB">
        <w:rPr>
          <w:rFonts w:ascii="Tahoma" w:hAnsi="Tahoma" w:cs="Tahoma"/>
        </w:rPr>
        <w:t>customer</w:t>
      </w:r>
      <w:r w:rsidRPr="00CF49DB">
        <w:rPr>
          <w:rFonts w:ascii="Tahoma" w:hAnsi="Tahoma" w:cs="Tahoma"/>
        </w:rPr>
        <w:t>;</w:t>
      </w:r>
      <w:proofErr w:type="gramEnd"/>
    </w:p>
    <w:p w14:paraId="08EB7B3C" w14:textId="206A8431" w:rsidR="00DA7EED" w:rsidRPr="00CF49DB" w:rsidRDefault="00CC5298" w:rsidP="00005F24">
      <w:pPr>
        <w:pStyle w:val="ListParagraph"/>
        <w:numPr>
          <w:ilvl w:val="0"/>
          <w:numId w:val="2"/>
        </w:numPr>
        <w:spacing w:line="240" w:lineRule="auto"/>
        <w:rPr>
          <w:rFonts w:ascii="Tahoma" w:hAnsi="Tahoma" w:cs="Tahoma"/>
        </w:rPr>
      </w:pPr>
      <w:r w:rsidRPr="00CF49DB">
        <w:rPr>
          <w:rFonts w:ascii="Tahoma" w:hAnsi="Tahoma" w:cs="Tahoma"/>
        </w:rPr>
        <w:t>h</w:t>
      </w:r>
      <w:r w:rsidR="00DA7EED" w:rsidRPr="00CF49DB">
        <w:rPr>
          <w:rFonts w:ascii="Tahoma" w:hAnsi="Tahoma" w:cs="Tahoma"/>
        </w:rPr>
        <w:t xml:space="preserve">as an interest in the outcome of a service provided to the </w:t>
      </w:r>
      <w:r w:rsidR="0051040A" w:rsidRPr="00CF49DB">
        <w:rPr>
          <w:rFonts w:ascii="Tahoma" w:hAnsi="Tahoma" w:cs="Tahoma"/>
        </w:rPr>
        <w:t>customer</w:t>
      </w:r>
      <w:r w:rsidR="00DA7EED" w:rsidRPr="00CF49DB">
        <w:rPr>
          <w:rFonts w:ascii="Tahoma" w:hAnsi="Tahoma" w:cs="Tahoma"/>
        </w:rPr>
        <w:t xml:space="preserve"> or of a transaction carried out on behalf of the </w:t>
      </w:r>
      <w:r w:rsidR="0051040A" w:rsidRPr="00CF49DB">
        <w:rPr>
          <w:rFonts w:ascii="Tahoma" w:hAnsi="Tahoma" w:cs="Tahoma"/>
        </w:rPr>
        <w:t>customer</w:t>
      </w:r>
      <w:r w:rsidR="00DA7EED" w:rsidRPr="00CF49DB">
        <w:rPr>
          <w:rFonts w:ascii="Tahoma" w:hAnsi="Tahoma" w:cs="Tahoma"/>
        </w:rPr>
        <w:t xml:space="preserve">, which is distinct from the </w:t>
      </w:r>
      <w:r w:rsidR="0051040A" w:rsidRPr="00CF49DB">
        <w:rPr>
          <w:rFonts w:ascii="Tahoma" w:hAnsi="Tahoma" w:cs="Tahoma"/>
        </w:rPr>
        <w:t>customer</w:t>
      </w:r>
      <w:r w:rsidR="00DA7EED" w:rsidRPr="00CF49DB">
        <w:rPr>
          <w:rFonts w:ascii="Tahoma" w:hAnsi="Tahoma" w:cs="Tahoma"/>
        </w:rPr>
        <w:t>’s interest in that outcom</w:t>
      </w:r>
      <w:r w:rsidR="00462452" w:rsidRPr="00CF49DB">
        <w:rPr>
          <w:rFonts w:ascii="Tahoma" w:hAnsi="Tahoma" w:cs="Tahoma"/>
        </w:rPr>
        <w:t xml:space="preserve">e and </w:t>
      </w:r>
      <w:r w:rsidR="00462452" w:rsidRPr="00447460">
        <w:rPr>
          <w:rFonts w:ascii="Tahoma" w:hAnsi="Tahoma" w:cs="Tahoma"/>
        </w:rPr>
        <w:t xml:space="preserve">has the potential to influence the outcome of the activities to the detriment of the </w:t>
      </w:r>
      <w:r w:rsidR="00596D8D" w:rsidRPr="00447460">
        <w:rPr>
          <w:rFonts w:ascii="Tahoma" w:hAnsi="Tahoma" w:cs="Tahoma"/>
        </w:rPr>
        <w:t>customer</w:t>
      </w:r>
      <w:r w:rsidR="00462452" w:rsidRPr="00447460">
        <w:rPr>
          <w:rFonts w:ascii="Tahoma" w:hAnsi="Tahoma" w:cs="Tahoma"/>
        </w:rPr>
        <w:t>.</w:t>
      </w:r>
    </w:p>
    <w:p w14:paraId="4CE353C2" w14:textId="2F41FDF6" w:rsidR="00DA7EED" w:rsidRPr="00DB5404" w:rsidRDefault="00CC5298" w:rsidP="00005F24">
      <w:pPr>
        <w:pStyle w:val="ListParagraph"/>
        <w:numPr>
          <w:ilvl w:val="0"/>
          <w:numId w:val="2"/>
        </w:numPr>
        <w:spacing w:line="240" w:lineRule="auto"/>
        <w:rPr>
          <w:rFonts w:ascii="Tahoma" w:hAnsi="Tahoma" w:cs="Tahoma"/>
        </w:rPr>
      </w:pPr>
      <w:r w:rsidRPr="00DB5404">
        <w:rPr>
          <w:rFonts w:ascii="Tahoma" w:hAnsi="Tahoma" w:cs="Tahoma"/>
        </w:rPr>
        <w:t>h</w:t>
      </w:r>
      <w:r w:rsidR="00DA7EED" w:rsidRPr="00DB5404">
        <w:rPr>
          <w:rFonts w:ascii="Tahoma" w:hAnsi="Tahoma" w:cs="Tahoma"/>
        </w:rPr>
        <w:t xml:space="preserve">as a financial or other incentive to favour the interest of another </w:t>
      </w:r>
      <w:r w:rsidR="0051040A" w:rsidRPr="00DB5404">
        <w:rPr>
          <w:rFonts w:ascii="Tahoma" w:hAnsi="Tahoma" w:cs="Tahoma"/>
        </w:rPr>
        <w:t>customer</w:t>
      </w:r>
      <w:r w:rsidR="00DA7EED" w:rsidRPr="00DB5404">
        <w:rPr>
          <w:rFonts w:ascii="Tahoma" w:hAnsi="Tahoma" w:cs="Tahoma"/>
        </w:rPr>
        <w:t xml:space="preserve"> or group of </w:t>
      </w:r>
      <w:r w:rsidR="0051040A" w:rsidRPr="00DB5404">
        <w:rPr>
          <w:rFonts w:ascii="Tahoma" w:hAnsi="Tahoma" w:cs="Tahoma"/>
        </w:rPr>
        <w:t>customer</w:t>
      </w:r>
      <w:r w:rsidR="00DA7EED" w:rsidRPr="00DB5404">
        <w:rPr>
          <w:rFonts w:ascii="Tahoma" w:hAnsi="Tahoma" w:cs="Tahoma"/>
        </w:rPr>
        <w:t xml:space="preserve">s over the interests of the </w:t>
      </w:r>
      <w:proofErr w:type="gramStart"/>
      <w:r w:rsidR="0051040A" w:rsidRPr="00DB5404">
        <w:rPr>
          <w:rFonts w:ascii="Tahoma" w:hAnsi="Tahoma" w:cs="Tahoma"/>
        </w:rPr>
        <w:t>customer</w:t>
      </w:r>
      <w:r w:rsidRPr="00DB5404">
        <w:rPr>
          <w:rFonts w:ascii="Tahoma" w:hAnsi="Tahoma" w:cs="Tahoma"/>
        </w:rPr>
        <w:t>;</w:t>
      </w:r>
      <w:proofErr w:type="gramEnd"/>
    </w:p>
    <w:p w14:paraId="481124B3" w14:textId="7A16A9D3" w:rsidR="00DA7EED" w:rsidRPr="00DB5404" w:rsidRDefault="00CC5298" w:rsidP="00005F24">
      <w:pPr>
        <w:pStyle w:val="ListParagraph"/>
        <w:numPr>
          <w:ilvl w:val="0"/>
          <w:numId w:val="2"/>
        </w:numPr>
        <w:spacing w:line="240" w:lineRule="auto"/>
        <w:rPr>
          <w:rFonts w:ascii="Tahoma" w:hAnsi="Tahoma" w:cs="Tahoma"/>
        </w:rPr>
      </w:pPr>
      <w:r w:rsidRPr="00DB5404">
        <w:rPr>
          <w:rFonts w:ascii="Tahoma" w:hAnsi="Tahoma" w:cs="Tahoma"/>
        </w:rPr>
        <w:t>c</w:t>
      </w:r>
      <w:r w:rsidR="00DA7EED" w:rsidRPr="00DB5404">
        <w:rPr>
          <w:rFonts w:ascii="Tahoma" w:hAnsi="Tahoma" w:cs="Tahoma"/>
        </w:rPr>
        <w:t xml:space="preserve">arries on the same business as the </w:t>
      </w:r>
      <w:proofErr w:type="gramStart"/>
      <w:r w:rsidR="0051040A" w:rsidRPr="00DB5404">
        <w:rPr>
          <w:rFonts w:ascii="Tahoma" w:hAnsi="Tahoma" w:cs="Tahoma"/>
        </w:rPr>
        <w:t>customer</w:t>
      </w:r>
      <w:r w:rsidRPr="00DB5404">
        <w:rPr>
          <w:rFonts w:ascii="Tahoma" w:hAnsi="Tahoma" w:cs="Tahoma"/>
        </w:rPr>
        <w:t>;</w:t>
      </w:r>
      <w:proofErr w:type="gramEnd"/>
      <w:r w:rsidR="00DA7EED" w:rsidRPr="00DB5404">
        <w:rPr>
          <w:rFonts w:ascii="Tahoma" w:hAnsi="Tahoma" w:cs="Tahoma"/>
        </w:rPr>
        <w:t xml:space="preserve"> </w:t>
      </w:r>
    </w:p>
    <w:p w14:paraId="54B9BE18" w14:textId="6C985DAD" w:rsidR="00DA7EED" w:rsidRPr="00CF49DB" w:rsidRDefault="00CC5298" w:rsidP="00005F24">
      <w:pPr>
        <w:pStyle w:val="ListParagraph"/>
        <w:numPr>
          <w:ilvl w:val="0"/>
          <w:numId w:val="2"/>
        </w:numPr>
        <w:spacing w:line="240" w:lineRule="auto"/>
        <w:rPr>
          <w:rFonts w:ascii="Tahoma" w:hAnsi="Tahoma" w:cs="Tahoma"/>
        </w:rPr>
      </w:pPr>
      <w:r w:rsidRPr="00DB5404">
        <w:rPr>
          <w:rFonts w:ascii="Tahoma" w:hAnsi="Tahoma" w:cs="Tahoma"/>
        </w:rPr>
        <w:t>r</w:t>
      </w:r>
      <w:r w:rsidR="00DA7EED" w:rsidRPr="00DB5404">
        <w:rPr>
          <w:rFonts w:ascii="Tahoma" w:hAnsi="Tahoma" w:cs="Tahoma"/>
        </w:rPr>
        <w:t xml:space="preserve">eceives or will receive from a person other than the </w:t>
      </w:r>
      <w:r w:rsidR="0051040A" w:rsidRPr="00DB5404">
        <w:rPr>
          <w:rFonts w:ascii="Tahoma" w:hAnsi="Tahoma" w:cs="Tahoma"/>
        </w:rPr>
        <w:t>customer</w:t>
      </w:r>
      <w:r w:rsidR="00DA7EED" w:rsidRPr="00DB5404">
        <w:rPr>
          <w:rFonts w:ascii="Tahoma" w:hAnsi="Tahoma" w:cs="Tahoma"/>
        </w:rPr>
        <w:t xml:space="preserve"> an inducement in relation to a service provided to the </w:t>
      </w:r>
      <w:r w:rsidR="0051040A" w:rsidRPr="00DB5404">
        <w:rPr>
          <w:rFonts w:ascii="Tahoma" w:hAnsi="Tahoma" w:cs="Tahoma"/>
        </w:rPr>
        <w:t>customer</w:t>
      </w:r>
      <w:r w:rsidR="00DA7EED" w:rsidRPr="00DB5404">
        <w:rPr>
          <w:rFonts w:ascii="Tahoma" w:hAnsi="Tahoma" w:cs="Tahoma"/>
        </w:rPr>
        <w:t xml:space="preserve">, in the form of monies, goods or services other </w:t>
      </w:r>
      <w:r w:rsidR="00DA7EED" w:rsidRPr="00CF49DB">
        <w:rPr>
          <w:rFonts w:ascii="Tahoma" w:hAnsi="Tahoma" w:cs="Tahoma"/>
        </w:rPr>
        <w:t>than the standard commission or fee for that service</w:t>
      </w:r>
      <w:r w:rsidR="002B1108" w:rsidRPr="00CF49DB">
        <w:rPr>
          <w:rFonts w:ascii="Tahoma" w:hAnsi="Tahoma" w:cs="Tahoma"/>
        </w:rPr>
        <w:t>; or</w:t>
      </w:r>
    </w:p>
    <w:p w14:paraId="2FA9524C" w14:textId="2DEA6C35" w:rsidR="00462452" w:rsidRPr="00447460" w:rsidRDefault="002B1108" w:rsidP="00462452">
      <w:pPr>
        <w:pStyle w:val="ListParagraph"/>
        <w:numPr>
          <w:ilvl w:val="0"/>
          <w:numId w:val="2"/>
        </w:numPr>
        <w:spacing w:after="120" w:line="240" w:lineRule="auto"/>
        <w:rPr>
          <w:rFonts w:ascii="Tahoma" w:hAnsi="Tahoma" w:cs="Tahoma"/>
        </w:rPr>
      </w:pPr>
      <w:r w:rsidRPr="00447460">
        <w:rPr>
          <w:rFonts w:ascii="Tahoma" w:hAnsi="Tahoma" w:cs="Tahoma"/>
        </w:rPr>
        <w:t xml:space="preserve">is </w:t>
      </w:r>
      <w:r w:rsidR="00462452" w:rsidRPr="00447460">
        <w:rPr>
          <w:rFonts w:ascii="Tahoma" w:hAnsi="Tahoma" w:cs="Tahoma"/>
        </w:rPr>
        <w:t xml:space="preserve">substantially involved in the management or development of policies, </w:t>
      </w:r>
      <w:proofErr w:type="gramStart"/>
      <w:r w:rsidR="00462452" w:rsidRPr="00447460">
        <w:rPr>
          <w:rFonts w:ascii="Tahoma" w:hAnsi="Tahoma" w:cs="Tahoma"/>
        </w:rPr>
        <w:t>in particular where</w:t>
      </w:r>
      <w:proofErr w:type="gramEnd"/>
      <w:r w:rsidR="00462452" w:rsidRPr="00447460">
        <w:rPr>
          <w:rFonts w:ascii="Tahoma" w:hAnsi="Tahoma" w:cs="Tahoma"/>
        </w:rPr>
        <w:t xml:space="preserve"> such a person has an influence on the pricing of those policies or their distribution costs. </w:t>
      </w:r>
    </w:p>
    <w:p w14:paraId="1727849C" w14:textId="6FABADAC" w:rsidR="006F7A69" w:rsidRPr="00447460" w:rsidRDefault="00462452" w:rsidP="00005F24">
      <w:pPr>
        <w:shd w:val="clear" w:color="auto" w:fill="FFFFFF"/>
        <w:spacing w:line="240" w:lineRule="auto"/>
        <w:rPr>
          <w:rFonts w:ascii="Tahoma" w:hAnsi="Tahoma" w:cs="Tahoma"/>
          <w:u w:val="single"/>
          <w:lang w:val="en-US"/>
        </w:rPr>
      </w:pPr>
      <w:r w:rsidRPr="00447460">
        <w:rPr>
          <w:rFonts w:ascii="Tahoma" w:hAnsi="Tahoma" w:cs="Tahoma"/>
          <w:u w:val="single"/>
          <w:lang w:val="en-US"/>
        </w:rPr>
        <w:t>Disclosure information</w:t>
      </w:r>
    </w:p>
    <w:p w14:paraId="78B70EC1" w14:textId="09D7FC9B" w:rsidR="006F7A69" w:rsidRPr="00447460" w:rsidRDefault="006F7A69" w:rsidP="00005F24">
      <w:pPr>
        <w:shd w:val="clear" w:color="auto" w:fill="FFFFFF"/>
        <w:spacing w:line="240" w:lineRule="auto"/>
        <w:rPr>
          <w:rFonts w:ascii="Tahoma" w:hAnsi="Tahoma" w:cs="Tahoma"/>
        </w:rPr>
      </w:pPr>
      <w:r w:rsidRPr="00CF49DB">
        <w:rPr>
          <w:rFonts w:ascii="Tahoma" w:hAnsi="Tahoma" w:cs="Tahoma"/>
          <w:highlight w:val="yellow"/>
        </w:rPr>
        <w:t>[Name of Firm]</w:t>
      </w:r>
      <w:r w:rsidRPr="00CF49DB">
        <w:rPr>
          <w:rFonts w:ascii="Tahoma" w:hAnsi="Tahoma" w:cs="Tahoma"/>
        </w:rPr>
        <w:t xml:space="preserve"> </w:t>
      </w:r>
      <w:r w:rsidRPr="00447460">
        <w:rPr>
          <w:rFonts w:ascii="Tahoma" w:hAnsi="Tahoma" w:cs="Tahoma"/>
        </w:rPr>
        <w:t>must provide</w:t>
      </w:r>
      <w:r w:rsidR="00462452" w:rsidRPr="00447460">
        <w:rPr>
          <w:rFonts w:ascii="Tahoma" w:hAnsi="Tahoma" w:cs="Tahoma"/>
        </w:rPr>
        <w:t xml:space="preserve"> our</w:t>
      </w:r>
      <w:r w:rsidRPr="00447460">
        <w:rPr>
          <w:rFonts w:ascii="Tahoma" w:hAnsi="Tahoma" w:cs="Tahoma"/>
        </w:rPr>
        <w:t xml:space="preserve"> customer</w:t>
      </w:r>
      <w:r w:rsidR="00462452" w:rsidRPr="00447460">
        <w:rPr>
          <w:rFonts w:ascii="Tahoma" w:hAnsi="Tahoma" w:cs="Tahoma"/>
        </w:rPr>
        <w:t>s</w:t>
      </w:r>
      <w:r w:rsidRPr="00447460">
        <w:rPr>
          <w:rFonts w:ascii="Tahoma" w:hAnsi="Tahoma" w:cs="Tahoma"/>
        </w:rPr>
        <w:t xml:space="preserve"> with information on whether we have a direct or indirect holding representing 10% or mor</w:t>
      </w:r>
      <w:r w:rsidR="00462452" w:rsidRPr="00447460">
        <w:rPr>
          <w:rFonts w:ascii="Tahoma" w:hAnsi="Tahoma" w:cs="Tahoma"/>
        </w:rPr>
        <w:t>e</w:t>
      </w:r>
      <w:r w:rsidRPr="00447460">
        <w:rPr>
          <w:rFonts w:ascii="Tahoma" w:hAnsi="Tahoma" w:cs="Tahoma"/>
        </w:rPr>
        <w:t xml:space="preserve"> of the voting rights or capital in a given insurance undertaking or whether a give</w:t>
      </w:r>
      <w:r w:rsidR="00462452" w:rsidRPr="00447460">
        <w:rPr>
          <w:rFonts w:ascii="Tahoma" w:hAnsi="Tahoma" w:cs="Tahoma"/>
        </w:rPr>
        <w:t>n</w:t>
      </w:r>
      <w:r w:rsidRPr="00447460">
        <w:rPr>
          <w:rFonts w:ascii="Tahoma" w:hAnsi="Tahoma" w:cs="Tahoma"/>
        </w:rPr>
        <w:t xml:space="preserve"> </w:t>
      </w:r>
      <w:proofErr w:type="gramStart"/>
      <w:r w:rsidRPr="00447460">
        <w:rPr>
          <w:rFonts w:ascii="Tahoma" w:hAnsi="Tahoma" w:cs="Tahoma"/>
        </w:rPr>
        <w:t>insurer</w:t>
      </w:r>
      <w:proofErr w:type="gramEnd"/>
      <w:r w:rsidRPr="00447460">
        <w:rPr>
          <w:rFonts w:ascii="Tahoma" w:hAnsi="Tahoma" w:cs="Tahoma"/>
        </w:rPr>
        <w:t xml:space="preserve"> or its parent undertaking has a direct o</w:t>
      </w:r>
      <w:r w:rsidR="00462452" w:rsidRPr="00447460">
        <w:rPr>
          <w:rFonts w:ascii="Tahoma" w:hAnsi="Tahoma" w:cs="Tahoma"/>
        </w:rPr>
        <w:t>r</w:t>
      </w:r>
      <w:r w:rsidRPr="00447460">
        <w:rPr>
          <w:rFonts w:ascii="Tahoma" w:hAnsi="Tahoma" w:cs="Tahoma"/>
        </w:rPr>
        <w:t xml:space="preserve"> indirect holding representing 10% or more of the voting rights or capital in the firm and whether we are representing the customer or are acting on behalf of the insurer.  This information is included in the </w:t>
      </w:r>
      <w:r w:rsidR="00DB5404" w:rsidRPr="00447460">
        <w:rPr>
          <w:rFonts w:ascii="Tahoma" w:hAnsi="Tahoma" w:cs="Tahoma"/>
        </w:rPr>
        <w:t>customer</w:t>
      </w:r>
      <w:r w:rsidRPr="00447460">
        <w:rPr>
          <w:rFonts w:ascii="Tahoma" w:hAnsi="Tahoma" w:cs="Tahoma"/>
        </w:rPr>
        <w:t xml:space="preserve"> TOBA where appropriate. </w:t>
      </w:r>
      <w:r w:rsidR="00462452" w:rsidRPr="00447460">
        <w:rPr>
          <w:rFonts w:ascii="Tahoma" w:hAnsi="Tahoma" w:cs="Tahoma"/>
        </w:rPr>
        <w:t>[</w:t>
      </w:r>
      <w:r w:rsidRPr="00447460">
        <w:rPr>
          <w:rFonts w:ascii="Tahoma" w:hAnsi="Tahoma" w:cs="Tahoma"/>
        </w:rPr>
        <w:t>ICOBS 4.1.2 (2b-d)</w:t>
      </w:r>
      <w:r w:rsidR="00462452" w:rsidRPr="00447460">
        <w:rPr>
          <w:rFonts w:ascii="Tahoma" w:hAnsi="Tahoma" w:cs="Tahoma"/>
        </w:rPr>
        <w:t>]</w:t>
      </w:r>
    </w:p>
    <w:p w14:paraId="4B914D32" w14:textId="77777777" w:rsidR="006F7A69" w:rsidRPr="00447460" w:rsidRDefault="006F7A69" w:rsidP="00005F24">
      <w:pPr>
        <w:shd w:val="clear" w:color="auto" w:fill="FFFFFF"/>
        <w:spacing w:line="240" w:lineRule="auto"/>
        <w:rPr>
          <w:rFonts w:ascii="Tahoma" w:hAnsi="Tahoma" w:cs="Tahoma"/>
        </w:rPr>
      </w:pPr>
    </w:p>
    <w:p w14:paraId="07D65DDA" w14:textId="404A92A4" w:rsidR="006F7A69" w:rsidRPr="00447460" w:rsidRDefault="006F7A69" w:rsidP="00005F24">
      <w:pPr>
        <w:shd w:val="clear" w:color="auto" w:fill="FFFFFF"/>
        <w:spacing w:line="240" w:lineRule="auto"/>
        <w:rPr>
          <w:rFonts w:ascii="Tahoma" w:hAnsi="Tahoma" w:cs="Tahoma"/>
          <w:lang w:val="en-US"/>
        </w:rPr>
      </w:pPr>
      <w:r w:rsidRPr="00447460">
        <w:rPr>
          <w:rFonts w:ascii="Tahoma" w:hAnsi="Tahoma" w:cs="Tahoma"/>
        </w:rPr>
        <w:t>Under the multi-occupancy buildings insurance regulations, we are also required to disclose the above information to a residential leaseholder/policy stakeholder in respect of the buildings insurance either via the contractual customer or direct as appropriate.  This information is incorporated into the disclosure document</w:t>
      </w:r>
      <w:r w:rsidR="00596D8D" w:rsidRPr="00447460">
        <w:rPr>
          <w:rFonts w:ascii="Tahoma" w:hAnsi="Tahoma" w:cs="Tahoma"/>
        </w:rPr>
        <w:t xml:space="preserve"> that is passed to the contractual customer </w:t>
      </w:r>
      <w:r w:rsidR="002B1108" w:rsidRPr="00447460">
        <w:rPr>
          <w:rFonts w:ascii="Tahoma" w:hAnsi="Tahoma" w:cs="Tahoma"/>
        </w:rPr>
        <w:t xml:space="preserve">for </w:t>
      </w:r>
      <w:r w:rsidR="00596D8D" w:rsidRPr="00447460">
        <w:rPr>
          <w:rFonts w:ascii="Tahoma" w:hAnsi="Tahoma" w:cs="Tahoma"/>
        </w:rPr>
        <w:t>onward transmission to the residential leaseholder/policy stakeholder.</w:t>
      </w:r>
    </w:p>
    <w:p w14:paraId="2CBF5C04" w14:textId="77777777" w:rsidR="006F7A69" w:rsidRPr="00447460" w:rsidRDefault="006F7A69" w:rsidP="00005F24">
      <w:pPr>
        <w:shd w:val="clear" w:color="auto" w:fill="FFFFFF"/>
        <w:spacing w:line="240" w:lineRule="auto"/>
        <w:rPr>
          <w:rFonts w:ascii="Tahoma" w:hAnsi="Tahoma" w:cs="Tahoma"/>
          <w:lang w:val="en-US"/>
        </w:rPr>
      </w:pPr>
    </w:p>
    <w:p w14:paraId="6501D397" w14:textId="41FD8D5E" w:rsidR="009F4FE4" w:rsidRPr="00447460" w:rsidRDefault="009F4FE4" w:rsidP="00FA7CE4">
      <w:pPr>
        <w:keepNext/>
        <w:shd w:val="clear" w:color="auto" w:fill="FFFFFF"/>
        <w:spacing w:line="240" w:lineRule="auto"/>
        <w:rPr>
          <w:rFonts w:ascii="Tahoma" w:hAnsi="Tahoma" w:cs="Tahoma"/>
          <w:u w:val="single"/>
          <w:lang w:val="en-US"/>
        </w:rPr>
      </w:pPr>
      <w:r w:rsidRPr="00447460">
        <w:rPr>
          <w:rFonts w:ascii="Tahoma" w:hAnsi="Tahoma" w:cs="Tahoma"/>
          <w:u w:val="single"/>
          <w:lang w:val="en-US"/>
        </w:rPr>
        <w:lastRenderedPageBreak/>
        <w:t>Record of Conflicts of interest</w:t>
      </w:r>
    </w:p>
    <w:p w14:paraId="249186E4" w14:textId="795E17BF" w:rsidR="009F4FE4" w:rsidRPr="00447460" w:rsidRDefault="009F4FE4" w:rsidP="00005F24">
      <w:pPr>
        <w:shd w:val="clear" w:color="auto" w:fill="FFFFFF"/>
        <w:spacing w:line="240" w:lineRule="auto"/>
        <w:rPr>
          <w:rFonts w:ascii="Tahoma" w:hAnsi="Tahoma" w:cs="Tahoma"/>
          <w:lang w:val="en-US"/>
        </w:rPr>
      </w:pPr>
      <w:r w:rsidRPr="00447460">
        <w:rPr>
          <w:rFonts w:ascii="Tahoma" w:hAnsi="Tahoma" w:cs="Tahoma"/>
          <w:highlight w:val="yellow"/>
          <w:lang w:val="en-US"/>
        </w:rPr>
        <w:t>[Name of Firm]</w:t>
      </w:r>
      <w:r w:rsidRPr="00447460">
        <w:rPr>
          <w:rFonts w:ascii="Tahoma" w:hAnsi="Tahoma" w:cs="Tahoma"/>
          <w:lang w:val="en-US"/>
        </w:rPr>
        <w:t xml:space="preserve"> must keep</w:t>
      </w:r>
      <w:r w:rsidR="00FC7C95" w:rsidRPr="00447460">
        <w:rPr>
          <w:rFonts w:ascii="Tahoma" w:hAnsi="Tahoma" w:cs="Tahoma"/>
          <w:lang w:val="en-US"/>
        </w:rPr>
        <w:t>,</w:t>
      </w:r>
      <w:r w:rsidRPr="00447460">
        <w:rPr>
          <w:rFonts w:ascii="Tahoma" w:hAnsi="Tahoma" w:cs="Tahoma"/>
          <w:lang w:val="en-US"/>
        </w:rPr>
        <w:t xml:space="preserve"> and regularly update</w:t>
      </w:r>
      <w:r w:rsidR="00FC7C95" w:rsidRPr="00447460">
        <w:rPr>
          <w:rFonts w:ascii="Tahoma" w:hAnsi="Tahoma" w:cs="Tahoma"/>
          <w:lang w:val="en-US"/>
        </w:rPr>
        <w:t>,</w:t>
      </w:r>
      <w:r w:rsidRPr="00447460">
        <w:rPr>
          <w:rFonts w:ascii="Tahoma" w:hAnsi="Tahoma" w:cs="Tahoma"/>
          <w:lang w:val="en-US"/>
        </w:rPr>
        <w:t xml:space="preserve"> a record of the kinds of service or activity carried out by or on </w:t>
      </w:r>
      <w:r w:rsidR="00FC7C95" w:rsidRPr="00447460">
        <w:rPr>
          <w:rFonts w:ascii="Tahoma" w:hAnsi="Tahoma" w:cs="Tahoma"/>
          <w:lang w:val="en-US"/>
        </w:rPr>
        <w:t xml:space="preserve">our </w:t>
      </w:r>
      <w:r w:rsidRPr="00447460">
        <w:rPr>
          <w:rFonts w:ascii="Tahoma" w:hAnsi="Tahoma" w:cs="Tahoma"/>
          <w:lang w:val="en-US"/>
        </w:rPr>
        <w:t>behalf in which a conflict of interest</w:t>
      </w:r>
      <w:r w:rsidR="000247C5" w:rsidRPr="00447460">
        <w:rPr>
          <w:rFonts w:ascii="Tahoma" w:hAnsi="Tahoma" w:cs="Tahoma"/>
          <w:lang w:val="en-US"/>
        </w:rPr>
        <w:t>,</w:t>
      </w:r>
      <w:r w:rsidRPr="00447460">
        <w:rPr>
          <w:rFonts w:ascii="Tahoma" w:hAnsi="Tahoma" w:cs="Tahoma"/>
          <w:lang w:val="en-US"/>
        </w:rPr>
        <w:t xml:space="preserve"> entailing a material risk of damage to the interests of one or more c</w:t>
      </w:r>
      <w:r w:rsidR="000247C5" w:rsidRPr="00447460">
        <w:rPr>
          <w:rFonts w:ascii="Tahoma" w:hAnsi="Tahoma" w:cs="Tahoma"/>
          <w:lang w:val="en-US"/>
        </w:rPr>
        <w:t>ustomers,</w:t>
      </w:r>
      <w:r w:rsidRPr="00447460">
        <w:rPr>
          <w:rFonts w:ascii="Tahoma" w:hAnsi="Tahoma" w:cs="Tahoma"/>
          <w:lang w:val="en-US"/>
        </w:rPr>
        <w:t xml:space="preserve"> has arisen or in the case of an ongoing service or activity may arise. </w:t>
      </w:r>
    </w:p>
    <w:p w14:paraId="789A92DE" w14:textId="77777777" w:rsidR="009B58E8" w:rsidRPr="00447460" w:rsidRDefault="009B58E8" w:rsidP="00005F24">
      <w:pPr>
        <w:shd w:val="clear" w:color="auto" w:fill="FFFFFF"/>
        <w:spacing w:line="240" w:lineRule="auto"/>
        <w:rPr>
          <w:rFonts w:ascii="Tahoma" w:hAnsi="Tahoma" w:cs="Tahoma"/>
          <w:lang w:val="en-US"/>
        </w:rPr>
      </w:pPr>
    </w:p>
    <w:p w14:paraId="159CB9FC" w14:textId="3D9F613D" w:rsidR="009B58E8" w:rsidRPr="00447460" w:rsidRDefault="009B58E8" w:rsidP="00005F24">
      <w:pPr>
        <w:shd w:val="clear" w:color="auto" w:fill="FFFFFF"/>
        <w:spacing w:line="240" w:lineRule="auto"/>
        <w:rPr>
          <w:rFonts w:ascii="Tahoma" w:hAnsi="Tahoma" w:cs="Tahoma"/>
          <w:lang w:val="en-US"/>
        </w:rPr>
      </w:pPr>
      <w:r w:rsidRPr="00447460">
        <w:rPr>
          <w:rFonts w:ascii="Tahoma" w:hAnsi="Tahoma" w:cs="Tahoma"/>
          <w:lang w:val="en-US"/>
        </w:rPr>
        <w:t xml:space="preserve">On a frequent basis, and at least annually, the management body </w:t>
      </w:r>
      <w:r w:rsidR="00FC7C95" w:rsidRPr="00447460">
        <w:rPr>
          <w:rFonts w:ascii="Tahoma" w:hAnsi="Tahoma" w:cs="Tahoma"/>
          <w:lang w:val="en-US"/>
        </w:rPr>
        <w:t>receives</w:t>
      </w:r>
      <w:r w:rsidRPr="00447460">
        <w:rPr>
          <w:rFonts w:ascii="Tahoma" w:hAnsi="Tahoma" w:cs="Tahoma"/>
          <w:lang w:val="en-US"/>
        </w:rPr>
        <w:t xml:space="preserve"> written reports on all situations where a conflict of interest has arisen or may arise. </w:t>
      </w:r>
    </w:p>
    <w:p w14:paraId="4C90AD0E" w14:textId="77777777" w:rsidR="009F4FE4" w:rsidRPr="00447460" w:rsidRDefault="009F4FE4" w:rsidP="00005F24">
      <w:pPr>
        <w:shd w:val="clear" w:color="auto" w:fill="FFFFFF"/>
        <w:spacing w:line="240" w:lineRule="auto"/>
        <w:rPr>
          <w:rFonts w:ascii="Tahoma" w:hAnsi="Tahoma" w:cs="Tahoma"/>
          <w:lang w:val="en-US"/>
        </w:rPr>
      </w:pPr>
    </w:p>
    <w:p w14:paraId="291186CE" w14:textId="1181732B" w:rsidR="009F4FE4" w:rsidRPr="00447460" w:rsidRDefault="009F4FE4" w:rsidP="00005F24">
      <w:pPr>
        <w:shd w:val="clear" w:color="auto" w:fill="FFFFFF"/>
        <w:spacing w:line="240" w:lineRule="auto"/>
        <w:rPr>
          <w:rFonts w:ascii="Tahoma" w:hAnsi="Tahoma" w:cs="Tahoma"/>
          <w:lang w:val="en-US"/>
        </w:rPr>
      </w:pPr>
      <w:r w:rsidRPr="00447460">
        <w:rPr>
          <w:rFonts w:ascii="Tahoma" w:hAnsi="Tahoma" w:cs="Tahoma"/>
          <w:lang w:val="en-US"/>
        </w:rPr>
        <w:t xml:space="preserve">Where a conflict of interest has </w:t>
      </w:r>
      <w:r w:rsidR="00FC7C95" w:rsidRPr="00447460">
        <w:rPr>
          <w:rFonts w:ascii="Tahoma" w:hAnsi="Tahoma" w:cs="Tahoma"/>
          <w:lang w:val="en-US"/>
        </w:rPr>
        <w:t>arisen,</w:t>
      </w:r>
      <w:r w:rsidRPr="00447460">
        <w:rPr>
          <w:rFonts w:ascii="Tahoma" w:hAnsi="Tahoma" w:cs="Tahoma"/>
          <w:lang w:val="en-US"/>
        </w:rPr>
        <w:t xml:space="preserve"> this is recorded in the conflicts of interest register.  Where a conflict </w:t>
      </w:r>
      <w:r w:rsidR="009B58E8" w:rsidRPr="00447460">
        <w:rPr>
          <w:rFonts w:ascii="Tahoma" w:hAnsi="Tahoma" w:cs="Tahoma"/>
          <w:lang w:val="en-US"/>
        </w:rPr>
        <w:t>of</w:t>
      </w:r>
      <w:r w:rsidRPr="00447460">
        <w:rPr>
          <w:rFonts w:ascii="Tahoma" w:hAnsi="Tahoma" w:cs="Tahoma"/>
          <w:lang w:val="en-US"/>
        </w:rPr>
        <w:t xml:space="preserve"> interest may arise, this is </w:t>
      </w:r>
      <w:r w:rsidR="002B1108" w:rsidRPr="00447460">
        <w:rPr>
          <w:rFonts w:ascii="Tahoma" w:hAnsi="Tahoma" w:cs="Tahoma"/>
          <w:lang w:val="en-US"/>
        </w:rPr>
        <w:t>detailed</w:t>
      </w:r>
      <w:r w:rsidR="00601182" w:rsidRPr="00447460">
        <w:rPr>
          <w:rFonts w:ascii="Tahoma" w:hAnsi="Tahoma" w:cs="Tahoma"/>
          <w:lang w:val="en-US"/>
        </w:rPr>
        <w:t xml:space="preserve"> </w:t>
      </w:r>
      <w:r w:rsidRPr="00447460">
        <w:rPr>
          <w:rFonts w:ascii="Tahoma" w:hAnsi="Tahoma" w:cs="Tahoma"/>
          <w:lang w:val="en-US"/>
        </w:rPr>
        <w:t>in the conflicts of interest gap analysis.</w:t>
      </w:r>
    </w:p>
    <w:p w14:paraId="51BDDFEB" w14:textId="77777777" w:rsidR="009F4FE4" w:rsidRPr="00447460" w:rsidRDefault="009F4FE4" w:rsidP="00005F24">
      <w:pPr>
        <w:shd w:val="clear" w:color="auto" w:fill="FFFFFF"/>
        <w:spacing w:line="240" w:lineRule="auto"/>
        <w:rPr>
          <w:rFonts w:ascii="Tahoma" w:hAnsi="Tahoma" w:cs="Tahoma"/>
          <w:lang w:val="en-US"/>
        </w:rPr>
      </w:pPr>
    </w:p>
    <w:p w14:paraId="4A859339" w14:textId="621723A5" w:rsidR="00DA7EED" w:rsidRPr="00447460" w:rsidRDefault="00DA7EED" w:rsidP="00005F24">
      <w:pPr>
        <w:shd w:val="clear" w:color="auto" w:fill="FFFFFF"/>
        <w:spacing w:line="240" w:lineRule="auto"/>
        <w:rPr>
          <w:rFonts w:ascii="Tahoma" w:hAnsi="Tahoma" w:cs="Tahoma"/>
          <w:u w:val="single"/>
          <w:lang w:val="en-US"/>
        </w:rPr>
      </w:pPr>
      <w:r w:rsidRPr="00447460">
        <w:rPr>
          <w:rFonts w:ascii="Tahoma" w:hAnsi="Tahoma" w:cs="Tahoma"/>
          <w:u w:val="single"/>
          <w:lang w:val="en-US"/>
        </w:rPr>
        <w:t>Dealing with Conflicts of Interest</w:t>
      </w:r>
    </w:p>
    <w:p w14:paraId="6BD83076" w14:textId="79835EA0" w:rsidR="009B58E8" w:rsidRPr="00447460" w:rsidRDefault="009B58E8" w:rsidP="00005F24">
      <w:pPr>
        <w:spacing w:line="240" w:lineRule="auto"/>
        <w:rPr>
          <w:rFonts w:ascii="Tahoma" w:hAnsi="Tahoma" w:cs="Tahoma"/>
        </w:rPr>
      </w:pPr>
      <w:r w:rsidRPr="00447460">
        <w:rPr>
          <w:rFonts w:ascii="Tahoma" w:hAnsi="Tahoma" w:cs="Tahoma"/>
        </w:rPr>
        <w:t xml:space="preserve">Conflicts of interest must be dealt with proportionately to the activities we perform, the policies sold and the type of insurance distributor we are. </w:t>
      </w:r>
    </w:p>
    <w:p w14:paraId="1699FE1F" w14:textId="77777777" w:rsidR="009B58E8" w:rsidRPr="00447460" w:rsidRDefault="009B58E8" w:rsidP="00005F24">
      <w:pPr>
        <w:spacing w:line="240" w:lineRule="auto"/>
        <w:rPr>
          <w:rFonts w:ascii="Tahoma" w:hAnsi="Tahoma" w:cs="Tahoma"/>
        </w:rPr>
      </w:pPr>
    </w:p>
    <w:p w14:paraId="016DD870" w14:textId="3A8C17B3" w:rsidR="00DA7EED" w:rsidRPr="00CF49DB" w:rsidRDefault="00DA7EED" w:rsidP="00005F24">
      <w:pPr>
        <w:spacing w:line="240" w:lineRule="auto"/>
        <w:rPr>
          <w:rFonts w:ascii="Tahoma" w:hAnsi="Tahoma" w:cs="Tahoma"/>
        </w:rPr>
      </w:pPr>
      <w:r w:rsidRPr="00CF49DB">
        <w:rPr>
          <w:rFonts w:ascii="Tahoma" w:hAnsi="Tahoma" w:cs="Tahoma"/>
        </w:rPr>
        <w:t xml:space="preserve">It is recognised that a lack of understanding of a </w:t>
      </w:r>
      <w:r w:rsidR="000247C5" w:rsidRPr="00447460">
        <w:rPr>
          <w:rFonts w:ascii="Tahoma" w:hAnsi="Tahoma" w:cs="Tahoma"/>
        </w:rPr>
        <w:t>distributor</w:t>
      </w:r>
      <w:r w:rsidRPr="00CF49DB">
        <w:rPr>
          <w:rFonts w:ascii="Tahoma" w:hAnsi="Tahoma" w:cs="Tahoma"/>
        </w:rPr>
        <w:t xml:space="preserve">’s status </w:t>
      </w:r>
      <w:r w:rsidR="00DF15D3" w:rsidRPr="00CF49DB">
        <w:rPr>
          <w:rFonts w:ascii="Tahoma" w:hAnsi="Tahoma" w:cs="Tahoma"/>
        </w:rPr>
        <w:t>i.e.,</w:t>
      </w:r>
      <w:r w:rsidRPr="00CF49DB">
        <w:rPr>
          <w:rFonts w:ascii="Tahoma" w:hAnsi="Tahoma" w:cs="Tahoma"/>
        </w:rPr>
        <w:t xml:space="preserve"> capacity in which </w:t>
      </w:r>
      <w:r w:rsidR="00FC7C95" w:rsidRPr="00CF49DB">
        <w:rPr>
          <w:rFonts w:ascii="Tahoma" w:hAnsi="Tahoma" w:cs="Tahoma"/>
        </w:rPr>
        <w:t>they are a</w:t>
      </w:r>
      <w:r w:rsidRPr="00CF49DB">
        <w:rPr>
          <w:rFonts w:ascii="Tahoma" w:hAnsi="Tahoma" w:cs="Tahoma"/>
        </w:rPr>
        <w:t>cting, certain business models</w:t>
      </w:r>
      <w:r w:rsidR="00CC5298" w:rsidRPr="00CF49DB">
        <w:rPr>
          <w:rFonts w:ascii="Tahoma" w:hAnsi="Tahoma" w:cs="Tahoma"/>
        </w:rPr>
        <w:t>,</w:t>
      </w:r>
      <w:r w:rsidRPr="00CF49DB">
        <w:rPr>
          <w:rFonts w:ascii="Tahoma" w:hAnsi="Tahoma" w:cs="Tahoma"/>
        </w:rPr>
        <w:t xml:space="preserve"> and remuneration arrangements exacerbate the inherent conflicts that stem from a</w:t>
      </w:r>
      <w:r w:rsidR="000247C5" w:rsidRPr="00CF49DB">
        <w:rPr>
          <w:rFonts w:ascii="Tahoma" w:hAnsi="Tahoma" w:cs="Tahoma"/>
        </w:rPr>
        <w:t xml:space="preserve"> </w:t>
      </w:r>
      <w:r w:rsidR="000247C5" w:rsidRPr="00447460">
        <w:rPr>
          <w:rFonts w:ascii="Tahoma" w:hAnsi="Tahoma" w:cs="Tahoma"/>
        </w:rPr>
        <w:t>distributor’s</w:t>
      </w:r>
      <w:r w:rsidR="000247C5" w:rsidRPr="00CF49DB">
        <w:rPr>
          <w:rFonts w:ascii="Tahoma" w:hAnsi="Tahoma" w:cs="Tahoma"/>
        </w:rPr>
        <w:t xml:space="preserve"> </w:t>
      </w:r>
      <w:r w:rsidRPr="00CF49DB">
        <w:rPr>
          <w:rFonts w:ascii="Tahoma" w:hAnsi="Tahoma" w:cs="Tahoma"/>
        </w:rPr>
        <w:t xml:space="preserve">dual role as adviser to </w:t>
      </w:r>
      <w:r w:rsidR="00FC7C95" w:rsidRPr="00CF49DB">
        <w:rPr>
          <w:rFonts w:ascii="Tahoma" w:hAnsi="Tahoma" w:cs="Tahoma"/>
        </w:rPr>
        <w:t xml:space="preserve">their </w:t>
      </w:r>
      <w:r w:rsidR="0051040A" w:rsidRPr="00CF49DB">
        <w:rPr>
          <w:rFonts w:ascii="Tahoma" w:hAnsi="Tahoma" w:cs="Tahoma"/>
        </w:rPr>
        <w:t>customer</w:t>
      </w:r>
      <w:r w:rsidRPr="00CF49DB">
        <w:rPr>
          <w:rFonts w:ascii="Tahoma" w:hAnsi="Tahoma" w:cs="Tahoma"/>
        </w:rPr>
        <w:t xml:space="preserve">s and distributor to insurers.  </w:t>
      </w:r>
    </w:p>
    <w:p w14:paraId="6E14F549" w14:textId="77777777" w:rsidR="00DA7EED" w:rsidRPr="00DB5404" w:rsidRDefault="00DA7EED" w:rsidP="00005F24">
      <w:pPr>
        <w:shd w:val="clear" w:color="auto" w:fill="FFFFFF"/>
        <w:spacing w:line="240" w:lineRule="auto"/>
        <w:rPr>
          <w:rFonts w:ascii="Tahoma" w:hAnsi="Tahoma" w:cs="Tahoma"/>
          <w:b/>
          <w:bCs/>
          <w:color w:val="000000"/>
          <w:u w:val="single"/>
          <w:lang w:val="en-US"/>
        </w:rPr>
      </w:pPr>
    </w:p>
    <w:p w14:paraId="3512DEFE" w14:textId="72A2C091" w:rsidR="00DA7EED" w:rsidRPr="00DB5404" w:rsidRDefault="000E5DC1" w:rsidP="00005F24">
      <w:pPr>
        <w:shd w:val="clear" w:color="auto" w:fill="FFFFFF"/>
        <w:spacing w:line="240" w:lineRule="auto"/>
        <w:rPr>
          <w:rFonts w:ascii="Tahoma" w:hAnsi="Tahoma" w:cs="Tahoma"/>
          <w:color w:val="000000"/>
          <w:lang w:val="en-US"/>
        </w:rPr>
      </w:pPr>
      <w:r w:rsidRPr="00DB5404">
        <w:rPr>
          <w:rFonts w:ascii="Tahoma" w:hAnsi="Tahoma" w:cs="Tahoma"/>
          <w:color w:val="000000"/>
          <w:highlight w:val="yellow"/>
          <w:lang w:val="en-US"/>
        </w:rPr>
        <w:t>[</w:t>
      </w:r>
      <w:r w:rsidR="00005F24" w:rsidRPr="00DB5404">
        <w:rPr>
          <w:rFonts w:ascii="Tahoma" w:hAnsi="Tahoma" w:cs="Tahoma"/>
          <w:color w:val="000000"/>
          <w:highlight w:val="yellow"/>
          <w:lang w:val="en-US"/>
        </w:rPr>
        <w:t>Directors Name</w:t>
      </w:r>
      <w:r w:rsidRPr="00DB5404">
        <w:rPr>
          <w:rFonts w:ascii="Tahoma" w:hAnsi="Tahoma" w:cs="Tahoma"/>
          <w:color w:val="000000"/>
          <w:lang w:val="en-US"/>
        </w:rPr>
        <w:t>]</w:t>
      </w:r>
      <w:r w:rsidR="00005F24" w:rsidRPr="00DB5404">
        <w:rPr>
          <w:rFonts w:ascii="Tahoma" w:hAnsi="Tahoma" w:cs="Tahoma"/>
          <w:b/>
          <w:bCs/>
          <w:color w:val="000000"/>
          <w:lang w:val="en-US"/>
        </w:rPr>
        <w:t xml:space="preserve"> </w:t>
      </w:r>
      <w:r w:rsidR="00DA7EED" w:rsidRPr="00DB5404">
        <w:rPr>
          <w:rFonts w:ascii="Tahoma" w:hAnsi="Tahoma" w:cs="Tahoma"/>
          <w:color w:val="000000"/>
          <w:lang w:val="en-US"/>
        </w:rPr>
        <w:t>has overall responsibility for managing and dealing with conflicts of interest within</w:t>
      </w:r>
      <w:r w:rsidRPr="00DB5404">
        <w:rPr>
          <w:rFonts w:ascii="Tahoma" w:hAnsi="Tahoma" w:cs="Tahoma"/>
          <w:color w:val="000000"/>
          <w:lang w:val="en-US"/>
        </w:rPr>
        <w:t xml:space="preserve"> </w:t>
      </w:r>
      <w:r w:rsidRPr="00DB5404">
        <w:rPr>
          <w:rFonts w:ascii="Tahoma" w:hAnsi="Tahoma" w:cs="Tahoma"/>
          <w:bCs/>
          <w:color w:val="000000"/>
          <w:highlight w:val="yellow"/>
          <w:lang w:val="en-US"/>
        </w:rPr>
        <w:t>[Name of firm]</w:t>
      </w:r>
      <w:r w:rsidR="00DA7EED" w:rsidRPr="00DB5404">
        <w:rPr>
          <w:rFonts w:ascii="Tahoma" w:hAnsi="Tahoma" w:cs="Tahoma"/>
          <w:bCs/>
          <w:color w:val="000000"/>
          <w:lang w:val="en-US"/>
        </w:rPr>
        <w:t>.</w:t>
      </w:r>
      <w:r w:rsidR="00DA7EED" w:rsidRPr="00DB5404">
        <w:rPr>
          <w:rFonts w:ascii="Tahoma" w:hAnsi="Tahoma" w:cs="Tahoma"/>
          <w:color w:val="000000"/>
          <w:lang w:val="en-US"/>
        </w:rPr>
        <w:t xml:space="preserve">  </w:t>
      </w:r>
    </w:p>
    <w:p w14:paraId="300183D3" w14:textId="77777777" w:rsidR="00DA7EED" w:rsidRPr="00CF49DB" w:rsidRDefault="00DA7EED" w:rsidP="00005F24">
      <w:pPr>
        <w:shd w:val="clear" w:color="auto" w:fill="FFFFFF"/>
        <w:spacing w:line="240" w:lineRule="auto"/>
        <w:rPr>
          <w:rFonts w:ascii="Tahoma" w:hAnsi="Tahoma" w:cs="Tahoma"/>
          <w:lang w:val="en-US"/>
        </w:rPr>
      </w:pPr>
    </w:p>
    <w:p w14:paraId="452B0F6B" w14:textId="04ACCD3F" w:rsidR="00DA7EED" w:rsidRPr="00CF49DB" w:rsidRDefault="00DA7EED" w:rsidP="00005F24">
      <w:pPr>
        <w:shd w:val="clear" w:color="auto" w:fill="FFFFFF"/>
        <w:spacing w:line="240" w:lineRule="auto"/>
        <w:rPr>
          <w:rFonts w:ascii="Tahoma" w:hAnsi="Tahoma" w:cs="Tahoma"/>
          <w:lang w:val="en-US"/>
        </w:rPr>
      </w:pPr>
      <w:r w:rsidRPr="00CF49DB">
        <w:rPr>
          <w:rFonts w:ascii="Tahoma" w:hAnsi="Tahoma" w:cs="Tahoma"/>
          <w:lang w:val="en-US"/>
        </w:rPr>
        <w:t xml:space="preserve">With the intention of avoiding conflicts of interest </w:t>
      </w:r>
      <w:r w:rsidR="00DF15D3" w:rsidRPr="00CF49DB">
        <w:rPr>
          <w:rFonts w:ascii="Tahoma" w:hAnsi="Tahoma" w:cs="Tahoma"/>
          <w:lang w:val="en-US"/>
        </w:rPr>
        <w:t>we ensure</w:t>
      </w:r>
      <w:r w:rsidRPr="00CF49DB">
        <w:rPr>
          <w:rFonts w:ascii="Tahoma" w:hAnsi="Tahoma" w:cs="Tahoma"/>
          <w:lang w:val="en-US"/>
        </w:rPr>
        <w:t xml:space="preserve"> </w:t>
      </w:r>
      <w:proofErr w:type="gramStart"/>
      <w:r w:rsidRPr="00CF49DB">
        <w:rPr>
          <w:rFonts w:ascii="Tahoma" w:hAnsi="Tahoma" w:cs="Tahoma"/>
          <w:lang w:val="en-US"/>
        </w:rPr>
        <w:t>that:-</w:t>
      </w:r>
      <w:proofErr w:type="gramEnd"/>
    </w:p>
    <w:p w14:paraId="1FFB4694" w14:textId="6ABB0CD8" w:rsidR="00DA7EED" w:rsidRPr="00CF49DB" w:rsidRDefault="00DA7EED" w:rsidP="00005F24">
      <w:pPr>
        <w:numPr>
          <w:ilvl w:val="0"/>
          <w:numId w:val="7"/>
        </w:numPr>
        <w:shd w:val="clear" w:color="auto" w:fill="FFFFFF"/>
        <w:spacing w:line="240" w:lineRule="auto"/>
        <w:rPr>
          <w:rFonts w:ascii="Tahoma" w:hAnsi="Tahoma" w:cs="Tahoma"/>
          <w:lang w:val="en-US"/>
        </w:rPr>
      </w:pPr>
      <w:r w:rsidRPr="00CF49DB">
        <w:rPr>
          <w:rFonts w:ascii="Tahoma" w:hAnsi="Tahoma" w:cs="Tahoma"/>
          <w:lang w:val="en-US"/>
        </w:rPr>
        <w:t xml:space="preserve">When requested by a commercial customer we provide information on the full cost of </w:t>
      </w:r>
      <w:r w:rsidR="00FC7C95" w:rsidRPr="00CF49DB">
        <w:rPr>
          <w:rFonts w:ascii="Tahoma" w:hAnsi="Tahoma" w:cs="Tahoma"/>
          <w:lang w:val="en-US"/>
        </w:rPr>
        <w:t>insurance distribution</w:t>
      </w:r>
      <w:r w:rsidR="000A34FF" w:rsidRPr="00CF49DB">
        <w:rPr>
          <w:rFonts w:ascii="Tahoma" w:hAnsi="Tahoma" w:cs="Tahoma"/>
          <w:lang w:val="en-US"/>
        </w:rPr>
        <w:t xml:space="preserve">.  This </w:t>
      </w:r>
      <w:r w:rsidRPr="00CF49DB">
        <w:rPr>
          <w:rFonts w:ascii="Tahoma" w:hAnsi="Tahoma" w:cs="Tahoma"/>
          <w:lang w:val="en-US"/>
        </w:rPr>
        <w:t>includ</w:t>
      </w:r>
      <w:r w:rsidR="000A34FF" w:rsidRPr="00CF49DB">
        <w:rPr>
          <w:rFonts w:ascii="Tahoma" w:hAnsi="Tahoma" w:cs="Tahoma"/>
          <w:lang w:val="en-US"/>
        </w:rPr>
        <w:t>es</w:t>
      </w:r>
      <w:r w:rsidRPr="00CF49DB">
        <w:rPr>
          <w:rFonts w:ascii="Tahoma" w:hAnsi="Tahoma" w:cs="Tahoma"/>
          <w:lang w:val="en-US"/>
        </w:rPr>
        <w:t xml:space="preserve"> the total amount of commission </w:t>
      </w:r>
      <w:r w:rsidR="00601182" w:rsidRPr="00CF49DB">
        <w:rPr>
          <w:rFonts w:ascii="Tahoma" w:hAnsi="Tahoma" w:cs="Tahoma"/>
          <w:lang w:val="en-US"/>
        </w:rPr>
        <w:t>earned by the firm</w:t>
      </w:r>
      <w:r w:rsidRPr="00CF49DB">
        <w:rPr>
          <w:rFonts w:ascii="Tahoma" w:hAnsi="Tahoma" w:cs="Tahoma"/>
          <w:lang w:val="en-US"/>
        </w:rPr>
        <w:t xml:space="preserve">, information on profit shares, volume </w:t>
      </w:r>
      <w:r w:rsidR="001E6AD7" w:rsidRPr="00CF49DB">
        <w:rPr>
          <w:rFonts w:ascii="Tahoma" w:hAnsi="Tahoma" w:cs="Tahoma"/>
          <w:lang w:val="en-US"/>
        </w:rPr>
        <w:t>over r</w:t>
      </w:r>
      <w:r w:rsidRPr="00CF49DB">
        <w:rPr>
          <w:rFonts w:ascii="Tahoma" w:hAnsi="Tahoma" w:cs="Tahoma"/>
          <w:lang w:val="en-US"/>
        </w:rPr>
        <w:t>iders</w:t>
      </w:r>
      <w:r w:rsidR="000A34FF" w:rsidRPr="00CF49DB">
        <w:rPr>
          <w:rFonts w:ascii="Tahoma" w:hAnsi="Tahoma" w:cs="Tahoma"/>
          <w:lang w:val="en-US"/>
        </w:rPr>
        <w:t xml:space="preserve"> and</w:t>
      </w:r>
      <w:r w:rsidRPr="00CF49DB">
        <w:rPr>
          <w:rFonts w:ascii="Tahoma" w:hAnsi="Tahoma" w:cs="Tahoma"/>
          <w:lang w:val="en-US"/>
        </w:rPr>
        <w:t xml:space="preserve"> payments received from arranging premium finance.  Commercial customers will be advised at inception and renewal of their right to request information about the firm’s earnings.</w:t>
      </w:r>
    </w:p>
    <w:p w14:paraId="05CF52EB" w14:textId="316E2A77" w:rsidR="00DA7EED" w:rsidRPr="00CF49DB" w:rsidRDefault="00DA7EED" w:rsidP="00005F24">
      <w:pPr>
        <w:numPr>
          <w:ilvl w:val="0"/>
          <w:numId w:val="7"/>
        </w:numPr>
        <w:shd w:val="clear" w:color="auto" w:fill="FFFFFF"/>
        <w:spacing w:line="240" w:lineRule="auto"/>
        <w:rPr>
          <w:rFonts w:ascii="Tahoma" w:hAnsi="Tahoma" w:cs="Tahoma"/>
          <w:lang w:val="en-US"/>
        </w:rPr>
      </w:pPr>
      <w:r w:rsidRPr="00CF49DB">
        <w:rPr>
          <w:rFonts w:ascii="Tahoma" w:hAnsi="Tahoma" w:cs="Tahoma"/>
          <w:lang w:val="en-US"/>
        </w:rPr>
        <w:t>We provide our c</w:t>
      </w:r>
      <w:r w:rsidR="00BE31A9" w:rsidRPr="00CF49DB">
        <w:rPr>
          <w:rFonts w:ascii="Tahoma" w:hAnsi="Tahoma" w:cs="Tahoma"/>
          <w:lang w:val="en-US"/>
        </w:rPr>
        <w:t xml:space="preserve">ustomers </w:t>
      </w:r>
      <w:r w:rsidRPr="00CF49DB">
        <w:rPr>
          <w:rFonts w:ascii="Tahoma" w:hAnsi="Tahoma" w:cs="Tahoma"/>
          <w:lang w:val="en-US"/>
        </w:rPr>
        <w:t xml:space="preserve">with clear information about the service we provide including the breadth of any marketing exercise undertaken on </w:t>
      </w:r>
      <w:r w:rsidR="00447460" w:rsidRPr="00CF49DB">
        <w:rPr>
          <w:rFonts w:ascii="Tahoma" w:hAnsi="Tahoma" w:cs="Tahoma"/>
          <w:lang w:val="en-US"/>
        </w:rPr>
        <w:t>their behalf</w:t>
      </w:r>
      <w:r w:rsidRPr="00CF49DB">
        <w:rPr>
          <w:rFonts w:ascii="Tahoma" w:hAnsi="Tahoma" w:cs="Tahoma"/>
          <w:lang w:val="en-US"/>
        </w:rPr>
        <w:t xml:space="preserve">.  </w:t>
      </w:r>
    </w:p>
    <w:p w14:paraId="7DACA8DB" w14:textId="552D0D1E" w:rsidR="00DA7EED" w:rsidRPr="00CF49DB" w:rsidRDefault="00DA7EED" w:rsidP="00005F24">
      <w:pPr>
        <w:numPr>
          <w:ilvl w:val="0"/>
          <w:numId w:val="7"/>
        </w:numPr>
        <w:shd w:val="clear" w:color="auto" w:fill="FFFFFF"/>
        <w:spacing w:line="240" w:lineRule="auto"/>
        <w:rPr>
          <w:rFonts w:ascii="Tahoma" w:hAnsi="Tahoma" w:cs="Tahoma"/>
          <w:lang w:val="en-US"/>
        </w:rPr>
      </w:pPr>
      <w:r w:rsidRPr="00CF49DB">
        <w:rPr>
          <w:rFonts w:ascii="Tahoma" w:hAnsi="Tahoma" w:cs="Tahoma"/>
          <w:lang w:val="en-US"/>
        </w:rPr>
        <w:t xml:space="preserve">We always ensure that </w:t>
      </w:r>
      <w:r w:rsidR="00BE31A9" w:rsidRPr="00CF49DB">
        <w:rPr>
          <w:rFonts w:ascii="Tahoma" w:hAnsi="Tahoma" w:cs="Tahoma"/>
          <w:lang w:val="en-US"/>
        </w:rPr>
        <w:t>customers</w:t>
      </w:r>
      <w:r w:rsidRPr="00CF49DB">
        <w:rPr>
          <w:rFonts w:ascii="Tahoma" w:hAnsi="Tahoma" w:cs="Tahoma"/>
          <w:lang w:val="en-US"/>
        </w:rPr>
        <w:t xml:space="preserve"> are clear about the capacity in which we are acting </w:t>
      </w:r>
      <w:r w:rsidR="00DF15D3" w:rsidRPr="00CF49DB">
        <w:rPr>
          <w:rFonts w:ascii="Tahoma" w:hAnsi="Tahoma" w:cs="Tahoma"/>
          <w:lang w:val="en-US"/>
        </w:rPr>
        <w:t>i.e.,</w:t>
      </w:r>
      <w:r w:rsidRPr="00CF49DB">
        <w:rPr>
          <w:rFonts w:ascii="Tahoma" w:hAnsi="Tahoma" w:cs="Tahoma"/>
          <w:lang w:val="en-US"/>
        </w:rPr>
        <w:t xml:space="preserve"> whether we are acting f</w:t>
      </w:r>
      <w:r w:rsidR="001E6AD7" w:rsidRPr="00CF49DB">
        <w:rPr>
          <w:rFonts w:ascii="Tahoma" w:hAnsi="Tahoma" w:cs="Tahoma"/>
          <w:lang w:val="en-US"/>
        </w:rPr>
        <w:t>or them, for the insurer or in s</w:t>
      </w:r>
      <w:r w:rsidRPr="00CF49DB">
        <w:rPr>
          <w:rFonts w:ascii="Tahoma" w:hAnsi="Tahoma" w:cs="Tahoma"/>
          <w:lang w:val="en-US"/>
        </w:rPr>
        <w:t>ome cases for both.</w:t>
      </w:r>
    </w:p>
    <w:p w14:paraId="63D6CF32" w14:textId="77777777" w:rsidR="00DA7EED" w:rsidRPr="00CF49DB" w:rsidRDefault="001E6AD7" w:rsidP="00005F24">
      <w:pPr>
        <w:numPr>
          <w:ilvl w:val="0"/>
          <w:numId w:val="7"/>
        </w:numPr>
        <w:shd w:val="clear" w:color="auto" w:fill="FFFFFF"/>
        <w:spacing w:line="240" w:lineRule="auto"/>
        <w:rPr>
          <w:rFonts w:ascii="Tahoma" w:hAnsi="Tahoma" w:cs="Tahoma"/>
          <w:b/>
          <w:bCs/>
          <w:u w:val="single"/>
          <w:lang w:val="en-US"/>
        </w:rPr>
      </w:pPr>
      <w:r w:rsidRPr="00CF49DB">
        <w:rPr>
          <w:rFonts w:ascii="Tahoma" w:hAnsi="Tahoma" w:cs="Tahoma"/>
          <w:lang w:val="en-US"/>
        </w:rPr>
        <w:t>When</w:t>
      </w:r>
      <w:r w:rsidR="00DA7EED" w:rsidRPr="00CF49DB">
        <w:rPr>
          <w:rFonts w:ascii="Tahoma" w:hAnsi="Tahoma" w:cs="Tahoma"/>
          <w:lang w:val="en-US"/>
        </w:rPr>
        <w:t xml:space="preserve"> considering remuneration arrangements and business models</w:t>
      </w:r>
      <w:r w:rsidR="00CC5298" w:rsidRPr="00CF49DB">
        <w:rPr>
          <w:rFonts w:ascii="Tahoma" w:hAnsi="Tahoma" w:cs="Tahoma"/>
          <w:lang w:val="en-US"/>
        </w:rPr>
        <w:t>,</w:t>
      </w:r>
      <w:r w:rsidR="00DA7EED" w:rsidRPr="00CF49DB">
        <w:rPr>
          <w:rFonts w:ascii="Tahoma" w:hAnsi="Tahoma" w:cs="Tahoma"/>
          <w:lang w:val="en-US"/>
        </w:rPr>
        <w:t xml:space="preserve"> conflicts of interest will be considered</w:t>
      </w:r>
      <w:r w:rsidR="00CC5298" w:rsidRPr="00CF49DB">
        <w:rPr>
          <w:rFonts w:ascii="Tahoma" w:hAnsi="Tahoma" w:cs="Tahoma"/>
          <w:lang w:val="en-US"/>
        </w:rPr>
        <w:t>,</w:t>
      </w:r>
      <w:r w:rsidR="00DA7EED" w:rsidRPr="00CF49DB">
        <w:rPr>
          <w:rFonts w:ascii="Tahoma" w:hAnsi="Tahoma" w:cs="Tahoma"/>
          <w:lang w:val="en-US"/>
        </w:rPr>
        <w:t xml:space="preserve"> managed</w:t>
      </w:r>
      <w:r w:rsidR="00CC5298" w:rsidRPr="00CF49DB">
        <w:rPr>
          <w:rFonts w:ascii="Tahoma" w:hAnsi="Tahoma" w:cs="Tahoma"/>
          <w:lang w:val="en-US"/>
        </w:rPr>
        <w:t>,</w:t>
      </w:r>
      <w:r w:rsidR="00DA7EED" w:rsidRPr="00CF49DB">
        <w:rPr>
          <w:rFonts w:ascii="Tahoma" w:hAnsi="Tahoma" w:cs="Tahoma"/>
          <w:lang w:val="en-US"/>
        </w:rPr>
        <w:t xml:space="preserve"> and where necessary disclosed.  </w:t>
      </w:r>
    </w:p>
    <w:p w14:paraId="42D791E6" w14:textId="5E4D4B95" w:rsidR="00DA7EED" w:rsidRPr="00CF49DB" w:rsidRDefault="00DA7EED" w:rsidP="00005F24">
      <w:pPr>
        <w:numPr>
          <w:ilvl w:val="0"/>
          <w:numId w:val="7"/>
        </w:numPr>
        <w:shd w:val="clear" w:color="auto" w:fill="FFFFFF"/>
        <w:spacing w:line="240" w:lineRule="auto"/>
        <w:rPr>
          <w:rFonts w:ascii="Tahoma" w:hAnsi="Tahoma" w:cs="Tahoma"/>
          <w:lang w:val="en-US"/>
        </w:rPr>
      </w:pPr>
      <w:r w:rsidRPr="00CF49DB">
        <w:rPr>
          <w:rFonts w:ascii="Tahoma" w:hAnsi="Tahoma" w:cs="Tahoma"/>
          <w:lang w:val="en-US"/>
        </w:rPr>
        <w:t xml:space="preserve">We provide </w:t>
      </w:r>
      <w:r w:rsidR="00BE31A9" w:rsidRPr="00CF49DB">
        <w:rPr>
          <w:rFonts w:ascii="Tahoma" w:hAnsi="Tahoma" w:cs="Tahoma"/>
          <w:lang w:val="en-US"/>
        </w:rPr>
        <w:t>customers</w:t>
      </w:r>
      <w:r w:rsidRPr="00CF49DB">
        <w:rPr>
          <w:rFonts w:ascii="Tahoma" w:hAnsi="Tahoma" w:cs="Tahoma"/>
          <w:lang w:val="en-US"/>
        </w:rPr>
        <w:t xml:space="preserve"> with details of any relationships we have with insurers for whom we arrange business</w:t>
      </w:r>
      <w:r w:rsidR="00CC5298" w:rsidRPr="00CF49DB">
        <w:rPr>
          <w:rFonts w:ascii="Tahoma" w:hAnsi="Tahoma" w:cs="Tahoma"/>
          <w:lang w:val="en-US"/>
        </w:rPr>
        <w:t xml:space="preserve"> that may lead to a conflict of interest</w:t>
      </w:r>
      <w:r w:rsidRPr="00CF49DB">
        <w:rPr>
          <w:rFonts w:ascii="Tahoma" w:hAnsi="Tahoma" w:cs="Tahoma"/>
          <w:lang w:val="en-US"/>
        </w:rPr>
        <w:t>.</w:t>
      </w:r>
      <w:r w:rsidR="00BE31A9" w:rsidRPr="00CF49DB">
        <w:rPr>
          <w:rFonts w:ascii="Tahoma" w:hAnsi="Tahoma" w:cs="Tahoma"/>
          <w:lang w:val="en-US"/>
        </w:rPr>
        <w:t xml:space="preserve"> </w:t>
      </w:r>
    </w:p>
    <w:p w14:paraId="5F6B2468" w14:textId="5BB24F97" w:rsidR="00813226" w:rsidRPr="00CF49DB" w:rsidRDefault="00813226" w:rsidP="00005F24">
      <w:pPr>
        <w:numPr>
          <w:ilvl w:val="0"/>
          <w:numId w:val="7"/>
        </w:numPr>
        <w:shd w:val="clear" w:color="auto" w:fill="FFFFFF"/>
        <w:spacing w:line="240" w:lineRule="auto"/>
        <w:rPr>
          <w:rFonts w:ascii="Tahoma" w:hAnsi="Tahoma" w:cs="Tahoma"/>
          <w:lang w:val="en-US"/>
        </w:rPr>
      </w:pPr>
      <w:r w:rsidRPr="00CF49DB">
        <w:rPr>
          <w:rFonts w:ascii="Tahoma" w:hAnsi="Tahoma" w:cs="Tahoma"/>
          <w:lang w:val="en-US"/>
        </w:rPr>
        <w:t xml:space="preserve">When working with a third party we ensure there is a good business reason for working with the third party and that the arrangement is consistent with the interests of the policy holders (and policy stakeholders/residential leaseholders in respect of multi-occupancy buildings insurance) </w:t>
      </w:r>
    </w:p>
    <w:p w14:paraId="04897207" w14:textId="59D957D4" w:rsidR="00813226" w:rsidRPr="00CF49DB" w:rsidRDefault="00813226" w:rsidP="00005F24">
      <w:pPr>
        <w:numPr>
          <w:ilvl w:val="0"/>
          <w:numId w:val="7"/>
        </w:numPr>
        <w:shd w:val="clear" w:color="auto" w:fill="FFFFFF"/>
        <w:spacing w:line="240" w:lineRule="auto"/>
        <w:rPr>
          <w:rFonts w:ascii="Tahoma" w:hAnsi="Tahoma" w:cs="Tahoma"/>
          <w:lang w:val="en-US"/>
        </w:rPr>
      </w:pPr>
      <w:r w:rsidRPr="00CF49DB">
        <w:rPr>
          <w:rFonts w:ascii="Tahoma" w:hAnsi="Tahoma" w:cs="Tahoma"/>
          <w:lang w:val="en-US"/>
        </w:rPr>
        <w:t xml:space="preserve">Any </w:t>
      </w:r>
      <w:proofErr w:type="gramStart"/>
      <w:r w:rsidRPr="00CF49DB">
        <w:rPr>
          <w:rFonts w:ascii="Tahoma" w:hAnsi="Tahoma" w:cs="Tahoma"/>
          <w:lang w:val="en-US"/>
        </w:rPr>
        <w:t>third party</w:t>
      </w:r>
      <w:proofErr w:type="gramEnd"/>
      <w:r w:rsidRPr="00CF49DB">
        <w:rPr>
          <w:rFonts w:ascii="Tahoma" w:hAnsi="Tahoma" w:cs="Tahoma"/>
          <w:lang w:val="en-US"/>
        </w:rPr>
        <w:t xml:space="preserve"> incentives or payaways are openly disclosed to residential leaseholders/policy stakeholders in accordance with the mult</w:t>
      </w:r>
      <w:r w:rsidR="00FC7C95" w:rsidRPr="00CF49DB">
        <w:rPr>
          <w:rFonts w:ascii="Tahoma" w:hAnsi="Tahoma" w:cs="Tahoma"/>
          <w:lang w:val="en-US"/>
        </w:rPr>
        <w:t>i</w:t>
      </w:r>
      <w:r w:rsidRPr="00CF49DB">
        <w:rPr>
          <w:rFonts w:ascii="Tahoma" w:hAnsi="Tahoma" w:cs="Tahoma"/>
          <w:lang w:val="en-US"/>
        </w:rPr>
        <w:t xml:space="preserve">-occupancy building insurance reforms. </w:t>
      </w:r>
    </w:p>
    <w:p w14:paraId="28EEC4AC" w14:textId="77777777" w:rsidR="00FC7C95" w:rsidRPr="00CF49DB" w:rsidRDefault="00FC7C95" w:rsidP="00005F24">
      <w:pPr>
        <w:shd w:val="clear" w:color="auto" w:fill="FFFFFF"/>
        <w:spacing w:line="240" w:lineRule="auto"/>
        <w:rPr>
          <w:rFonts w:ascii="Tahoma" w:hAnsi="Tahoma" w:cs="Tahoma"/>
          <w:lang w:val="en-US"/>
        </w:rPr>
      </w:pPr>
    </w:p>
    <w:p w14:paraId="08419EC0" w14:textId="77777777" w:rsidR="00340067" w:rsidRPr="00447460" w:rsidRDefault="00340067" w:rsidP="00FA7CE4">
      <w:pPr>
        <w:keepNext/>
        <w:shd w:val="clear" w:color="auto" w:fill="FFFFFF"/>
        <w:spacing w:line="240" w:lineRule="auto"/>
        <w:rPr>
          <w:rFonts w:ascii="Tahoma" w:hAnsi="Tahoma" w:cs="Tahoma"/>
          <w:u w:val="single"/>
          <w:lang w:val="en-US"/>
        </w:rPr>
      </w:pPr>
      <w:r w:rsidRPr="00447460">
        <w:rPr>
          <w:rFonts w:ascii="Tahoma" w:hAnsi="Tahoma" w:cs="Tahoma"/>
          <w:u w:val="single"/>
          <w:lang w:val="en-US"/>
        </w:rPr>
        <w:lastRenderedPageBreak/>
        <w:t>Disclosure of Conflicts</w:t>
      </w:r>
    </w:p>
    <w:p w14:paraId="12CA798E" w14:textId="2E69D600" w:rsidR="000A34FF" w:rsidRPr="00447460" w:rsidRDefault="000A34FF" w:rsidP="00005F24">
      <w:pPr>
        <w:shd w:val="clear" w:color="auto" w:fill="FFFFFF"/>
        <w:spacing w:line="240" w:lineRule="auto"/>
        <w:rPr>
          <w:rFonts w:ascii="Tahoma" w:hAnsi="Tahoma" w:cs="Tahoma"/>
          <w:lang w:val="en-US"/>
        </w:rPr>
      </w:pPr>
      <w:r w:rsidRPr="00447460">
        <w:rPr>
          <w:rFonts w:ascii="Tahoma" w:hAnsi="Tahoma" w:cs="Tahoma"/>
          <w:lang w:val="en-US"/>
        </w:rPr>
        <w:t xml:space="preserve">If it becomes apparent that the arrangements to manage conflicts of interests are </w:t>
      </w:r>
      <w:proofErr w:type="gramStart"/>
      <w:r w:rsidRPr="00447460">
        <w:rPr>
          <w:rFonts w:ascii="Tahoma" w:hAnsi="Tahoma" w:cs="Tahoma"/>
          <w:lang w:val="en-US"/>
        </w:rPr>
        <w:t>insufficient</w:t>
      </w:r>
      <w:proofErr w:type="gramEnd"/>
      <w:r w:rsidRPr="00447460">
        <w:rPr>
          <w:rFonts w:ascii="Tahoma" w:hAnsi="Tahoma" w:cs="Tahoma"/>
          <w:lang w:val="en-US"/>
        </w:rPr>
        <w:t xml:space="preserve"> then </w:t>
      </w:r>
      <w:r w:rsidR="008F64BC" w:rsidRPr="00447460">
        <w:rPr>
          <w:rFonts w:ascii="Tahoma" w:hAnsi="Tahoma" w:cs="Tahoma"/>
          <w:lang w:val="en-US"/>
        </w:rPr>
        <w:t>we</w:t>
      </w:r>
      <w:r w:rsidRPr="00447460">
        <w:rPr>
          <w:rFonts w:ascii="Tahoma" w:hAnsi="Tahoma" w:cs="Tahoma"/>
          <w:lang w:val="en-US"/>
        </w:rPr>
        <w:t xml:space="preserve"> will clearly disclose the general nature and</w:t>
      </w:r>
      <w:r w:rsidR="000247C5" w:rsidRPr="00447460">
        <w:rPr>
          <w:rFonts w:ascii="Tahoma" w:hAnsi="Tahoma" w:cs="Tahoma"/>
          <w:lang w:val="en-US"/>
        </w:rPr>
        <w:t>/</w:t>
      </w:r>
      <w:r w:rsidRPr="00447460">
        <w:rPr>
          <w:rFonts w:ascii="Tahoma" w:hAnsi="Tahoma" w:cs="Tahoma"/>
          <w:lang w:val="en-US"/>
        </w:rPr>
        <w:t xml:space="preserve">or sources of the conflict of interest to the </w:t>
      </w:r>
      <w:r w:rsidR="0051040A" w:rsidRPr="00447460">
        <w:rPr>
          <w:rFonts w:ascii="Tahoma" w:hAnsi="Tahoma" w:cs="Tahoma"/>
          <w:lang w:val="en-US"/>
        </w:rPr>
        <w:t>customer</w:t>
      </w:r>
      <w:r w:rsidRPr="00447460">
        <w:rPr>
          <w:rFonts w:ascii="Tahoma" w:hAnsi="Tahoma" w:cs="Tahoma"/>
          <w:lang w:val="en-US"/>
        </w:rPr>
        <w:t xml:space="preserve"> and obtain the </w:t>
      </w:r>
      <w:r w:rsidR="0051040A" w:rsidRPr="00447460">
        <w:rPr>
          <w:rFonts w:ascii="Tahoma" w:hAnsi="Tahoma" w:cs="Tahoma"/>
          <w:lang w:val="en-US"/>
        </w:rPr>
        <w:t>customer</w:t>
      </w:r>
      <w:r w:rsidRPr="00447460">
        <w:rPr>
          <w:rFonts w:ascii="Tahoma" w:hAnsi="Tahoma" w:cs="Tahoma"/>
          <w:lang w:val="en-US"/>
        </w:rPr>
        <w:t>’s informed consent before undertaking business for them.</w:t>
      </w:r>
    </w:p>
    <w:p w14:paraId="7CA60869" w14:textId="77777777" w:rsidR="000A34FF" w:rsidRPr="00447460" w:rsidRDefault="000A34FF" w:rsidP="00005F24">
      <w:pPr>
        <w:shd w:val="clear" w:color="auto" w:fill="FFFFFF"/>
        <w:spacing w:line="240" w:lineRule="auto"/>
        <w:rPr>
          <w:rFonts w:ascii="Tahoma" w:hAnsi="Tahoma" w:cs="Tahoma"/>
          <w:lang w:val="en-US"/>
        </w:rPr>
      </w:pPr>
    </w:p>
    <w:p w14:paraId="089D9D75" w14:textId="4B6F39EB" w:rsidR="000A34FF" w:rsidRPr="00447460" w:rsidRDefault="000A34FF" w:rsidP="00005F24">
      <w:pPr>
        <w:shd w:val="clear" w:color="auto" w:fill="FFFFFF"/>
        <w:spacing w:line="240" w:lineRule="auto"/>
        <w:rPr>
          <w:rFonts w:ascii="Tahoma" w:hAnsi="Tahoma" w:cs="Tahoma"/>
          <w:lang w:val="en-US"/>
        </w:rPr>
      </w:pPr>
      <w:r w:rsidRPr="00447460">
        <w:rPr>
          <w:rFonts w:ascii="Tahoma" w:hAnsi="Tahoma" w:cs="Tahoma"/>
          <w:lang w:val="en-US"/>
        </w:rPr>
        <w:t xml:space="preserve">The disclosure will be in a durable medium and include sufficient detail, </w:t>
      </w:r>
      <w:proofErr w:type="gramStart"/>
      <w:r w:rsidRPr="00447460">
        <w:rPr>
          <w:rFonts w:ascii="Tahoma" w:hAnsi="Tahoma" w:cs="Tahoma"/>
          <w:lang w:val="en-US"/>
        </w:rPr>
        <w:t>taking into account</w:t>
      </w:r>
      <w:proofErr w:type="gramEnd"/>
      <w:r w:rsidRPr="00447460">
        <w:rPr>
          <w:rFonts w:ascii="Tahoma" w:hAnsi="Tahoma" w:cs="Tahoma"/>
          <w:lang w:val="en-US"/>
        </w:rPr>
        <w:t xml:space="preserve"> the nature of the </w:t>
      </w:r>
      <w:r w:rsidR="0051040A" w:rsidRPr="00447460">
        <w:rPr>
          <w:rFonts w:ascii="Tahoma" w:hAnsi="Tahoma" w:cs="Tahoma"/>
          <w:lang w:val="en-US"/>
        </w:rPr>
        <w:t>customer</w:t>
      </w:r>
      <w:r w:rsidR="00340067" w:rsidRPr="00447460">
        <w:rPr>
          <w:rFonts w:ascii="Tahoma" w:hAnsi="Tahoma" w:cs="Tahoma"/>
          <w:lang w:val="en-US"/>
        </w:rPr>
        <w:t xml:space="preserve"> and the steps taken to mitigate those risks </w:t>
      </w:r>
      <w:r w:rsidRPr="00447460">
        <w:rPr>
          <w:rFonts w:ascii="Tahoma" w:hAnsi="Tahoma" w:cs="Tahoma"/>
          <w:lang w:val="en-US"/>
        </w:rPr>
        <w:t xml:space="preserve">to enable the </w:t>
      </w:r>
      <w:r w:rsidR="0051040A" w:rsidRPr="00447460">
        <w:rPr>
          <w:rFonts w:ascii="Tahoma" w:hAnsi="Tahoma" w:cs="Tahoma"/>
          <w:lang w:val="en-US"/>
        </w:rPr>
        <w:t>customer</w:t>
      </w:r>
      <w:r w:rsidRPr="00447460">
        <w:rPr>
          <w:rFonts w:ascii="Tahoma" w:hAnsi="Tahoma" w:cs="Tahoma"/>
          <w:lang w:val="en-US"/>
        </w:rPr>
        <w:t xml:space="preserve"> to make an informed decision.</w:t>
      </w:r>
    </w:p>
    <w:p w14:paraId="738C65CB" w14:textId="77777777" w:rsidR="00340067" w:rsidRPr="00447460" w:rsidRDefault="00340067" w:rsidP="00005F24">
      <w:pPr>
        <w:shd w:val="clear" w:color="auto" w:fill="FFFFFF"/>
        <w:spacing w:line="240" w:lineRule="auto"/>
        <w:rPr>
          <w:rFonts w:ascii="Tahoma" w:hAnsi="Tahoma" w:cs="Tahoma"/>
          <w:lang w:val="en-US"/>
        </w:rPr>
      </w:pPr>
    </w:p>
    <w:p w14:paraId="1777A14B" w14:textId="46A9C89E"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The disclosure will clearly state that the </w:t>
      </w:r>
      <w:proofErr w:type="spellStart"/>
      <w:r w:rsidRPr="00447460">
        <w:rPr>
          <w:rFonts w:ascii="Tahoma" w:hAnsi="Tahoma" w:cs="Tahoma"/>
          <w:lang w:val="en-US"/>
        </w:rPr>
        <w:t>organisation</w:t>
      </w:r>
      <w:proofErr w:type="spellEnd"/>
      <w:r w:rsidRPr="00447460">
        <w:rPr>
          <w:rFonts w:ascii="Tahoma" w:hAnsi="Tahoma" w:cs="Tahoma"/>
          <w:lang w:val="en-US"/>
        </w:rPr>
        <w:t xml:space="preserve"> and administrative arrangements established by the firm to prevent or manage that conflict are not sufficient to ensure, with reasonable confidence, that the risks of damage to the interests of the c</w:t>
      </w:r>
      <w:r w:rsidR="000247C5" w:rsidRPr="00447460">
        <w:rPr>
          <w:rFonts w:ascii="Tahoma" w:hAnsi="Tahoma" w:cs="Tahoma"/>
          <w:lang w:val="en-US"/>
        </w:rPr>
        <w:t>ustomer</w:t>
      </w:r>
      <w:r w:rsidRPr="00447460">
        <w:rPr>
          <w:rFonts w:ascii="Tahoma" w:hAnsi="Tahoma" w:cs="Tahoma"/>
          <w:lang w:val="en-US"/>
        </w:rPr>
        <w:t xml:space="preserve"> will be prevented.</w:t>
      </w:r>
    </w:p>
    <w:p w14:paraId="46F2199F" w14:textId="77777777" w:rsidR="00340067" w:rsidRPr="00447460" w:rsidRDefault="00340067" w:rsidP="00340067">
      <w:pPr>
        <w:shd w:val="clear" w:color="auto" w:fill="FFFFFF"/>
        <w:spacing w:line="240" w:lineRule="auto"/>
        <w:rPr>
          <w:rFonts w:ascii="Tahoma" w:hAnsi="Tahoma" w:cs="Tahoma"/>
          <w:lang w:val="en-US"/>
        </w:rPr>
      </w:pPr>
    </w:p>
    <w:p w14:paraId="46A25A4B" w14:textId="10486562" w:rsidR="00340067" w:rsidRPr="00447460" w:rsidRDefault="001556BB" w:rsidP="00340067">
      <w:pPr>
        <w:shd w:val="clear" w:color="auto" w:fill="FFFFFF"/>
        <w:spacing w:line="240" w:lineRule="auto"/>
        <w:rPr>
          <w:rFonts w:ascii="Tahoma" w:hAnsi="Tahoma" w:cs="Tahoma"/>
          <w:lang w:val="en-US"/>
        </w:rPr>
      </w:pPr>
      <w:r w:rsidRPr="00447460">
        <w:rPr>
          <w:rFonts w:ascii="Tahoma" w:hAnsi="Tahoma" w:cs="Tahoma"/>
          <w:lang w:val="en-US"/>
        </w:rPr>
        <w:t>It will i</w:t>
      </w:r>
      <w:r w:rsidR="00340067" w:rsidRPr="00447460">
        <w:rPr>
          <w:rFonts w:ascii="Tahoma" w:hAnsi="Tahoma" w:cs="Tahoma"/>
          <w:lang w:val="en-US"/>
        </w:rPr>
        <w:t>nclude a specific description of the conflicts of interest that arise in the provision of insurance distribution activities</w:t>
      </w:r>
      <w:r w:rsidR="000247C5" w:rsidRPr="00447460">
        <w:rPr>
          <w:rFonts w:ascii="Tahoma" w:hAnsi="Tahoma" w:cs="Tahoma"/>
          <w:lang w:val="en-US"/>
        </w:rPr>
        <w:t>.</w:t>
      </w:r>
    </w:p>
    <w:p w14:paraId="3C50879C" w14:textId="77777777" w:rsidR="00340067" w:rsidRPr="00447460" w:rsidRDefault="00340067" w:rsidP="00340067">
      <w:pPr>
        <w:shd w:val="clear" w:color="auto" w:fill="FFFFFF"/>
        <w:spacing w:line="240" w:lineRule="auto"/>
        <w:rPr>
          <w:rFonts w:ascii="Tahoma" w:hAnsi="Tahoma" w:cs="Tahoma"/>
          <w:lang w:val="en-US"/>
        </w:rPr>
      </w:pPr>
    </w:p>
    <w:p w14:paraId="5D6ECE68" w14:textId="066231F3" w:rsidR="00340067" w:rsidRPr="00447460" w:rsidRDefault="001556BB" w:rsidP="00340067">
      <w:pPr>
        <w:shd w:val="clear" w:color="auto" w:fill="FFFFFF"/>
        <w:spacing w:line="240" w:lineRule="auto"/>
        <w:rPr>
          <w:rFonts w:ascii="Tahoma" w:hAnsi="Tahoma" w:cs="Tahoma"/>
          <w:lang w:val="en-US"/>
        </w:rPr>
      </w:pPr>
      <w:r w:rsidRPr="00447460">
        <w:rPr>
          <w:rFonts w:ascii="Tahoma" w:hAnsi="Tahoma" w:cs="Tahoma"/>
          <w:lang w:val="en-US"/>
        </w:rPr>
        <w:t>It will e</w:t>
      </w:r>
      <w:r w:rsidR="00340067" w:rsidRPr="00447460">
        <w:rPr>
          <w:rFonts w:ascii="Tahoma" w:hAnsi="Tahoma" w:cs="Tahoma"/>
          <w:lang w:val="en-US"/>
        </w:rPr>
        <w:t>xplain the risks to the c</w:t>
      </w:r>
      <w:r w:rsidR="00DB5404" w:rsidRPr="00447460">
        <w:rPr>
          <w:rFonts w:ascii="Tahoma" w:hAnsi="Tahoma" w:cs="Tahoma"/>
          <w:lang w:val="en-US"/>
        </w:rPr>
        <w:t xml:space="preserve">ustomer </w:t>
      </w:r>
      <w:r w:rsidR="00340067" w:rsidRPr="00447460">
        <w:rPr>
          <w:rFonts w:ascii="Tahoma" w:hAnsi="Tahoma" w:cs="Tahoma"/>
          <w:lang w:val="en-US"/>
        </w:rPr>
        <w:t xml:space="preserve">that arise </w:t>
      </w:r>
      <w:proofErr w:type="gramStart"/>
      <w:r w:rsidR="00340067" w:rsidRPr="00447460">
        <w:rPr>
          <w:rFonts w:ascii="Tahoma" w:hAnsi="Tahoma" w:cs="Tahoma"/>
          <w:lang w:val="en-US"/>
        </w:rPr>
        <w:t>as a result of</w:t>
      </w:r>
      <w:proofErr w:type="gramEnd"/>
      <w:r w:rsidR="00340067" w:rsidRPr="00447460">
        <w:rPr>
          <w:rFonts w:ascii="Tahoma" w:hAnsi="Tahoma" w:cs="Tahoma"/>
          <w:lang w:val="en-US"/>
        </w:rPr>
        <w:t xml:space="preserve"> </w:t>
      </w:r>
      <w:proofErr w:type="gramStart"/>
      <w:r w:rsidR="00340067" w:rsidRPr="00447460">
        <w:rPr>
          <w:rFonts w:ascii="Tahoma" w:hAnsi="Tahoma" w:cs="Tahoma"/>
          <w:lang w:val="en-US"/>
        </w:rPr>
        <w:t>the conflicts</w:t>
      </w:r>
      <w:proofErr w:type="gramEnd"/>
      <w:r w:rsidR="00340067" w:rsidRPr="00447460">
        <w:rPr>
          <w:rFonts w:ascii="Tahoma" w:hAnsi="Tahoma" w:cs="Tahoma"/>
          <w:lang w:val="en-US"/>
        </w:rPr>
        <w:t xml:space="preserve"> of interest.</w:t>
      </w:r>
    </w:p>
    <w:p w14:paraId="7EF144F1" w14:textId="0CD85E76" w:rsidR="00340067" w:rsidRPr="00447460" w:rsidRDefault="00340067" w:rsidP="00340067">
      <w:pPr>
        <w:shd w:val="clear" w:color="auto" w:fill="FFFFFF"/>
        <w:spacing w:line="240" w:lineRule="auto"/>
        <w:rPr>
          <w:rFonts w:ascii="Tahoma" w:hAnsi="Tahoma" w:cs="Tahoma"/>
          <w:lang w:val="en-US"/>
        </w:rPr>
      </w:pPr>
    </w:p>
    <w:p w14:paraId="7EBD77F1" w14:textId="3B2D8D62"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It is acknowledged that disclosing conflicts of interest does not detract from the requirement </w:t>
      </w:r>
      <w:proofErr w:type="gramStart"/>
      <w:r w:rsidRPr="00447460">
        <w:rPr>
          <w:rFonts w:ascii="Tahoma" w:hAnsi="Tahoma" w:cs="Tahoma"/>
          <w:lang w:val="en-US"/>
        </w:rPr>
        <w:t>on</w:t>
      </w:r>
      <w:proofErr w:type="gramEnd"/>
      <w:r w:rsidRPr="00447460">
        <w:rPr>
          <w:rFonts w:ascii="Tahoma" w:hAnsi="Tahoma" w:cs="Tahoma"/>
          <w:lang w:val="en-US"/>
        </w:rPr>
        <w:t xml:space="preserve"> </w:t>
      </w:r>
      <w:r w:rsidRPr="00447460">
        <w:rPr>
          <w:rFonts w:ascii="Tahoma" w:hAnsi="Tahoma" w:cs="Tahoma"/>
          <w:bCs/>
          <w:lang w:val="en-US"/>
        </w:rPr>
        <w:t>us to</w:t>
      </w:r>
      <w:r w:rsidRPr="00447460">
        <w:rPr>
          <w:rFonts w:ascii="Tahoma" w:hAnsi="Tahoma" w:cs="Tahoma"/>
          <w:lang w:val="en-US"/>
        </w:rPr>
        <w:t xml:space="preserve"> </w:t>
      </w:r>
      <w:proofErr w:type="gramStart"/>
      <w:r w:rsidRPr="00447460">
        <w:rPr>
          <w:rFonts w:ascii="Tahoma" w:hAnsi="Tahoma" w:cs="Tahoma"/>
          <w:lang w:val="en-US"/>
        </w:rPr>
        <w:t>give appropriate consideration to</w:t>
      </w:r>
      <w:proofErr w:type="gramEnd"/>
      <w:r w:rsidRPr="00447460">
        <w:rPr>
          <w:rFonts w:ascii="Tahoma" w:hAnsi="Tahoma" w:cs="Tahoma"/>
          <w:lang w:val="en-US"/>
        </w:rPr>
        <w:t xml:space="preserve"> how conflicts of interest can be affectively managed. [SYSC 10.1.9] </w:t>
      </w:r>
      <w:r w:rsidR="00DB5404" w:rsidRPr="00447460">
        <w:rPr>
          <w:rFonts w:ascii="Tahoma" w:hAnsi="Tahoma" w:cs="Tahoma"/>
          <w:lang w:val="en-US"/>
        </w:rPr>
        <w:t>D</w:t>
      </w:r>
      <w:r w:rsidRPr="00447460">
        <w:rPr>
          <w:rFonts w:ascii="Tahoma" w:hAnsi="Tahoma" w:cs="Tahoma"/>
          <w:lang w:val="en-US"/>
        </w:rPr>
        <w:t xml:space="preserve">isclosing conflicts of interest is a measure of last resort. </w:t>
      </w:r>
    </w:p>
    <w:p w14:paraId="304204EE" w14:textId="77777777" w:rsidR="00340067" w:rsidRPr="00447460" w:rsidRDefault="00340067" w:rsidP="00340067">
      <w:pPr>
        <w:shd w:val="clear" w:color="auto" w:fill="FFFFFF"/>
        <w:spacing w:line="240" w:lineRule="auto"/>
        <w:rPr>
          <w:rFonts w:ascii="Tahoma" w:hAnsi="Tahoma" w:cs="Tahoma"/>
          <w:lang w:val="en-US"/>
        </w:rPr>
      </w:pPr>
    </w:p>
    <w:p w14:paraId="6FC3FA8C" w14:textId="77777777"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When possible, where a conflict of interest arises, the elements should be handled separately.  Those </w:t>
      </w:r>
      <w:proofErr w:type="gramStart"/>
      <w:r w:rsidRPr="00447460">
        <w:rPr>
          <w:rFonts w:ascii="Tahoma" w:hAnsi="Tahoma" w:cs="Tahoma"/>
          <w:lang w:val="en-US"/>
        </w:rPr>
        <w:t>persons</w:t>
      </w:r>
      <w:proofErr w:type="gramEnd"/>
      <w:r w:rsidRPr="00447460">
        <w:rPr>
          <w:rFonts w:ascii="Tahoma" w:hAnsi="Tahoma" w:cs="Tahoma"/>
          <w:lang w:val="en-US"/>
        </w:rPr>
        <w:t xml:space="preserve"> engaged in business activities involving a conflict of interest should carry out the activities at a level of independence appropriate to the situation and to the firm.  Wherever possible conflicting information should not be exchanged.</w:t>
      </w:r>
    </w:p>
    <w:p w14:paraId="4C6FAFC4" w14:textId="77777777" w:rsidR="00340067" w:rsidRPr="00447460" w:rsidRDefault="00340067" w:rsidP="00340067">
      <w:pPr>
        <w:shd w:val="clear" w:color="auto" w:fill="FFFFFF"/>
        <w:spacing w:line="240" w:lineRule="auto"/>
        <w:rPr>
          <w:rFonts w:ascii="Tahoma" w:hAnsi="Tahoma" w:cs="Tahoma"/>
          <w:lang w:val="en-US"/>
        </w:rPr>
      </w:pPr>
    </w:p>
    <w:p w14:paraId="73B6C30C" w14:textId="5D95B52E"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Supervision of the persons engaged in the business activities involving the conflict of interest should be separated. </w:t>
      </w:r>
    </w:p>
    <w:p w14:paraId="4565A330" w14:textId="77777777" w:rsidR="00340067" w:rsidRPr="00447460" w:rsidRDefault="00340067" w:rsidP="00340067">
      <w:pPr>
        <w:shd w:val="clear" w:color="auto" w:fill="FFFFFF"/>
        <w:spacing w:line="240" w:lineRule="auto"/>
        <w:rPr>
          <w:rFonts w:ascii="Tahoma" w:hAnsi="Tahoma" w:cs="Tahoma"/>
          <w:lang w:val="en-US"/>
        </w:rPr>
      </w:pPr>
    </w:p>
    <w:p w14:paraId="67323DC7" w14:textId="77777777"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There should not be any direct link between the remuneration of one group of persons engaged in one activity and the remuneration of or revenues generated by different persons where a conflict of interest may arise in relation to those activities.  </w:t>
      </w:r>
    </w:p>
    <w:p w14:paraId="0D78F73A" w14:textId="77777777" w:rsidR="00340067" w:rsidRPr="00447460" w:rsidRDefault="00340067" w:rsidP="00340067">
      <w:pPr>
        <w:shd w:val="clear" w:color="auto" w:fill="FFFFFF"/>
        <w:spacing w:line="240" w:lineRule="auto"/>
        <w:rPr>
          <w:rFonts w:ascii="Tahoma" w:hAnsi="Tahoma" w:cs="Tahoma"/>
          <w:lang w:val="en-US"/>
        </w:rPr>
      </w:pPr>
    </w:p>
    <w:p w14:paraId="74B1302D" w14:textId="6B4F3A29"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Measures must be in place to prevent any person from exercising an inappropriate influence over the way in which a relevant person carries out services o</w:t>
      </w:r>
      <w:r w:rsidR="00DB5404" w:rsidRPr="00447460">
        <w:rPr>
          <w:rFonts w:ascii="Tahoma" w:hAnsi="Tahoma" w:cs="Tahoma"/>
          <w:lang w:val="en-US"/>
        </w:rPr>
        <w:t>r</w:t>
      </w:r>
      <w:r w:rsidRPr="00447460">
        <w:rPr>
          <w:rFonts w:ascii="Tahoma" w:hAnsi="Tahoma" w:cs="Tahoma"/>
          <w:lang w:val="en-US"/>
        </w:rPr>
        <w:t xml:space="preserve"> activities. </w:t>
      </w:r>
    </w:p>
    <w:p w14:paraId="4C9232D2" w14:textId="77777777" w:rsidR="00340067" w:rsidRPr="00447460" w:rsidRDefault="00340067" w:rsidP="00340067">
      <w:pPr>
        <w:shd w:val="clear" w:color="auto" w:fill="FFFFFF"/>
        <w:spacing w:line="240" w:lineRule="auto"/>
        <w:rPr>
          <w:rFonts w:ascii="Tahoma" w:hAnsi="Tahoma" w:cs="Tahoma"/>
          <w:lang w:val="en-US"/>
        </w:rPr>
      </w:pPr>
    </w:p>
    <w:p w14:paraId="1FB48186" w14:textId="77777777"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A single employee should not be involved in services or activities where such involvement may impair the proper management of conflicts of interest.  </w:t>
      </w:r>
    </w:p>
    <w:p w14:paraId="6AD9C659" w14:textId="77777777" w:rsidR="00340067" w:rsidRPr="00447460" w:rsidRDefault="00340067" w:rsidP="00340067">
      <w:pPr>
        <w:shd w:val="clear" w:color="auto" w:fill="FFFFFF"/>
        <w:spacing w:line="240" w:lineRule="auto"/>
        <w:rPr>
          <w:rFonts w:ascii="Tahoma" w:hAnsi="Tahoma" w:cs="Tahoma"/>
          <w:lang w:val="en-US"/>
        </w:rPr>
      </w:pPr>
    </w:p>
    <w:p w14:paraId="70489187" w14:textId="77777777"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If </w:t>
      </w:r>
      <w:r w:rsidRPr="00447460">
        <w:rPr>
          <w:rFonts w:ascii="Tahoma" w:hAnsi="Tahoma" w:cs="Tahoma"/>
          <w:bCs/>
          <w:lang w:val="en-US"/>
        </w:rPr>
        <w:t>we</w:t>
      </w:r>
      <w:r w:rsidRPr="00447460">
        <w:rPr>
          <w:rFonts w:ascii="Tahoma" w:hAnsi="Tahoma" w:cs="Tahoma"/>
          <w:lang w:val="en-US"/>
        </w:rPr>
        <w:t xml:space="preserve"> cannot resolve the conflict of interest or deal with the matter appropriately the alternative may be to decide not to deal with the customer(s).</w:t>
      </w:r>
    </w:p>
    <w:p w14:paraId="229604F3" w14:textId="77777777" w:rsidR="00340067" w:rsidRPr="00447460" w:rsidRDefault="00340067" w:rsidP="00340067">
      <w:pPr>
        <w:shd w:val="clear" w:color="auto" w:fill="FFFFFF"/>
        <w:spacing w:line="240" w:lineRule="auto"/>
        <w:rPr>
          <w:rFonts w:ascii="Tahoma" w:hAnsi="Tahoma" w:cs="Tahoma"/>
          <w:lang w:val="en-US"/>
        </w:rPr>
      </w:pPr>
    </w:p>
    <w:p w14:paraId="3F9B27E9" w14:textId="4ADA8AAA" w:rsidR="00340067" w:rsidRPr="00447460" w:rsidRDefault="00340067" w:rsidP="00340067">
      <w:pPr>
        <w:shd w:val="clear" w:color="auto" w:fill="FFFFFF"/>
        <w:spacing w:line="240" w:lineRule="auto"/>
        <w:rPr>
          <w:rFonts w:ascii="Tahoma" w:hAnsi="Tahoma" w:cs="Tahoma"/>
          <w:lang w:val="en-US"/>
        </w:rPr>
      </w:pPr>
      <w:r w:rsidRPr="00447460">
        <w:rPr>
          <w:rFonts w:ascii="Tahoma" w:hAnsi="Tahoma" w:cs="Tahoma"/>
          <w:lang w:val="en-US"/>
        </w:rPr>
        <w:t xml:space="preserve">We must, as a firm, have a gifts and benefits policy which determines </w:t>
      </w:r>
      <w:r w:rsidR="00DB5404" w:rsidRPr="00447460">
        <w:rPr>
          <w:rFonts w:ascii="Tahoma" w:hAnsi="Tahoma" w:cs="Tahoma"/>
          <w:lang w:val="en-US"/>
        </w:rPr>
        <w:t>c</w:t>
      </w:r>
      <w:r w:rsidRPr="00447460">
        <w:rPr>
          <w:rFonts w:ascii="Tahoma" w:hAnsi="Tahoma" w:cs="Tahoma"/>
          <w:lang w:val="en-US"/>
        </w:rPr>
        <w:t xml:space="preserve">learly under which conditions gifts and benefits can be accepted or granted and which steps are to be taken when accepting and granting gifts and benefits. </w:t>
      </w:r>
    </w:p>
    <w:p w14:paraId="09DB9094" w14:textId="77777777" w:rsidR="00DA7EED" w:rsidRPr="00447460" w:rsidRDefault="00DA7EED" w:rsidP="00005F24">
      <w:pPr>
        <w:shd w:val="clear" w:color="auto" w:fill="FFFFFF"/>
        <w:spacing w:line="240" w:lineRule="auto"/>
        <w:rPr>
          <w:rFonts w:ascii="Tahoma" w:hAnsi="Tahoma" w:cs="Tahoma"/>
          <w:lang w:val="en-US"/>
        </w:rPr>
      </w:pPr>
    </w:p>
    <w:p w14:paraId="4746349D" w14:textId="394A47EB" w:rsidR="00DA7EED" w:rsidRPr="00DB5404" w:rsidRDefault="00DA7EED" w:rsidP="00005F24">
      <w:pPr>
        <w:shd w:val="clear" w:color="auto" w:fill="FFFFFF"/>
        <w:spacing w:line="240" w:lineRule="auto"/>
        <w:rPr>
          <w:rFonts w:ascii="Tahoma" w:hAnsi="Tahoma" w:cs="Tahoma"/>
          <w:color w:val="000000"/>
          <w:lang w:val="en-US"/>
        </w:rPr>
      </w:pPr>
      <w:r w:rsidRPr="00DB5404">
        <w:rPr>
          <w:rFonts w:ascii="Tahoma" w:hAnsi="Tahoma" w:cs="Tahoma"/>
          <w:color w:val="000000"/>
          <w:lang w:val="en-US"/>
        </w:rPr>
        <w:lastRenderedPageBreak/>
        <w:t xml:space="preserve">Any benefit (inducement) offered to or by a representative of </w:t>
      </w:r>
      <w:r w:rsidRPr="00DB5404">
        <w:rPr>
          <w:rFonts w:ascii="Tahoma" w:hAnsi="Tahoma" w:cs="Tahoma"/>
          <w:color w:val="000000"/>
          <w:highlight w:val="yellow"/>
          <w:lang w:val="en-US"/>
        </w:rPr>
        <w:t>[</w:t>
      </w:r>
      <w:r w:rsidR="000A34FF" w:rsidRPr="00DB5404">
        <w:rPr>
          <w:rFonts w:ascii="Tahoma" w:hAnsi="Tahoma" w:cs="Tahoma"/>
          <w:color w:val="000000"/>
          <w:highlight w:val="yellow"/>
          <w:lang w:val="en-US"/>
        </w:rPr>
        <w:t>N</w:t>
      </w:r>
      <w:r w:rsidRPr="00DB5404">
        <w:rPr>
          <w:rFonts w:ascii="Tahoma" w:hAnsi="Tahoma" w:cs="Tahoma"/>
          <w:color w:val="000000"/>
          <w:highlight w:val="yellow"/>
          <w:lang w:val="en-US"/>
        </w:rPr>
        <w:t>ame of firm]</w:t>
      </w:r>
      <w:r w:rsidRPr="00DB5404">
        <w:rPr>
          <w:rFonts w:ascii="Tahoma" w:hAnsi="Tahoma" w:cs="Tahoma"/>
          <w:color w:val="000000"/>
          <w:lang w:val="en-US"/>
        </w:rPr>
        <w:t xml:space="preserve"> outside of those that are normally part of negotiations with customers and insurers must be disclosed to </w:t>
      </w:r>
      <w:r w:rsidR="003476D6" w:rsidRPr="00DB5404">
        <w:rPr>
          <w:rFonts w:ascii="Tahoma" w:hAnsi="Tahoma" w:cs="Tahoma"/>
          <w:color w:val="000000"/>
          <w:lang w:val="en-US"/>
        </w:rPr>
        <w:t>[</w:t>
      </w:r>
      <w:r w:rsidR="00817E1F" w:rsidRPr="00DB5404">
        <w:rPr>
          <w:rFonts w:ascii="Tahoma" w:hAnsi="Tahoma" w:cs="Tahoma"/>
          <w:bCs/>
          <w:color w:val="000000"/>
          <w:highlight w:val="yellow"/>
          <w:lang w:val="en-US"/>
        </w:rPr>
        <w:t>Director</w:t>
      </w:r>
      <w:r w:rsidR="00DB5404" w:rsidRPr="00DB5404">
        <w:rPr>
          <w:rFonts w:ascii="Tahoma" w:hAnsi="Tahoma" w:cs="Tahoma"/>
          <w:bCs/>
          <w:color w:val="000000"/>
          <w:highlight w:val="yellow"/>
          <w:lang w:val="en-US"/>
        </w:rPr>
        <w:t>’</w:t>
      </w:r>
      <w:r w:rsidR="00817E1F" w:rsidRPr="00DB5404">
        <w:rPr>
          <w:rFonts w:ascii="Tahoma" w:hAnsi="Tahoma" w:cs="Tahoma"/>
          <w:bCs/>
          <w:color w:val="000000"/>
          <w:highlight w:val="yellow"/>
          <w:lang w:val="en-US"/>
        </w:rPr>
        <w:t>s Name</w:t>
      </w:r>
      <w:r w:rsidR="003476D6" w:rsidRPr="00DB5404">
        <w:rPr>
          <w:rFonts w:ascii="Tahoma" w:hAnsi="Tahoma" w:cs="Tahoma"/>
          <w:bCs/>
          <w:color w:val="000000"/>
          <w:lang w:val="en-US"/>
        </w:rPr>
        <w:t>]</w:t>
      </w:r>
      <w:r w:rsidRPr="00DB5404">
        <w:rPr>
          <w:rFonts w:ascii="Tahoma" w:hAnsi="Tahoma" w:cs="Tahoma"/>
          <w:color w:val="000000"/>
          <w:lang w:val="en-US"/>
        </w:rPr>
        <w:t xml:space="preserve"> and entered in the gifts and hospitality register.</w:t>
      </w:r>
    </w:p>
    <w:p w14:paraId="6B5D4360" w14:textId="77777777" w:rsidR="00DA7EED" w:rsidRPr="00DB5404" w:rsidRDefault="00DA7EED" w:rsidP="00005F24">
      <w:pPr>
        <w:shd w:val="clear" w:color="auto" w:fill="FFFFFF"/>
        <w:spacing w:line="240" w:lineRule="auto"/>
        <w:rPr>
          <w:rFonts w:ascii="Tahoma" w:hAnsi="Tahoma" w:cs="Tahoma"/>
          <w:color w:val="000000"/>
          <w:lang w:val="en-US"/>
        </w:rPr>
      </w:pPr>
    </w:p>
    <w:p w14:paraId="73EE99A1" w14:textId="77777777" w:rsidR="00DA7EED" w:rsidRPr="00DB5404" w:rsidRDefault="00DA7EED" w:rsidP="00005F24">
      <w:pPr>
        <w:shd w:val="clear" w:color="auto" w:fill="FFFFFF"/>
        <w:spacing w:line="240" w:lineRule="auto"/>
        <w:rPr>
          <w:rFonts w:ascii="Tahoma" w:hAnsi="Tahoma" w:cs="Tahoma"/>
          <w:color w:val="000000"/>
          <w:lang w:val="en-US"/>
        </w:rPr>
      </w:pPr>
      <w:r w:rsidRPr="00DB5404">
        <w:rPr>
          <w:rFonts w:ascii="Tahoma" w:hAnsi="Tahoma" w:cs="Tahoma"/>
          <w:color w:val="000000"/>
          <w:lang w:val="en-US"/>
        </w:rPr>
        <w:t xml:space="preserve">All employees of the firm are bound by </w:t>
      </w:r>
      <w:proofErr w:type="gramStart"/>
      <w:r w:rsidRPr="00DB5404">
        <w:rPr>
          <w:rFonts w:ascii="Tahoma" w:hAnsi="Tahoma" w:cs="Tahoma"/>
          <w:color w:val="000000"/>
          <w:lang w:val="en-US"/>
        </w:rPr>
        <w:t>this conflicts of interest</w:t>
      </w:r>
      <w:proofErr w:type="gramEnd"/>
      <w:r w:rsidRPr="00DB5404">
        <w:rPr>
          <w:rFonts w:ascii="Tahoma" w:hAnsi="Tahoma" w:cs="Tahoma"/>
          <w:color w:val="000000"/>
          <w:lang w:val="en-US"/>
        </w:rPr>
        <w:t xml:space="preserve"> policy.</w:t>
      </w:r>
    </w:p>
    <w:p w14:paraId="2388BB16" w14:textId="77777777" w:rsidR="00DA7EED" w:rsidRPr="00DB5404" w:rsidRDefault="00DA7EED" w:rsidP="00005F24">
      <w:pPr>
        <w:shd w:val="clear" w:color="auto" w:fill="FFFFFF"/>
        <w:spacing w:line="240" w:lineRule="auto"/>
        <w:rPr>
          <w:rFonts w:ascii="Tahoma" w:hAnsi="Tahoma" w:cs="Tahoma"/>
          <w:color w:val="000000"/>
          <w:lang w:val="en-US"/>
        </w:rPr>
      </w:pPr>
      <w:r w:rsidRPr="00DB5404">
        <w:rPr>
          <w:rFonts w:ascii="Tahoma" w:hAnsi="Tahoma" w:cs="Tahoma"/>
          <w:color w:val="000000"/>
          <w:lang w:val="en-US"/>
        </w:rPr>
        <w:t xml:space="preserve"> </w:t>
      </w:r>
    </w:p>
    <w:p w14:paraId="4F7E0FBC" w14:textId="5F4B611C" w:rsidR="00DA7EED" w:rsidRPr="00DB5404" w:rsidRDefault="00DA7EED" w:rsidP="00005F24">
      <w:pPr>
        <w:shd w:val="clear" w:color="auto" w:fill="FFFFFF"/>
        <w:spacing w:line="240" w:lineRule="auto"/>
        <w:rPr>
          <w:rFonts w:ascii="Tahoma" w:hAnsi="Tahoma" w:cs="Tahoma"/>
          <w:color w:val="000000"/>
          <w:lang w:val="en-US"/>
        </w:rPr>
      </w:pPr>
      <w:r w:rsidRPr="00DB5404">
        <w:rPr>
          <w:rFonts w:ascii="Tahoma" w:hAnsi="Tahoma" w:cs="Tahoma"/>
          <w:color w:val="000000"/>
          <w:u w:val="single"/>
          <w:lang w:val="en-US"/>
        </w:rPr>
        <w:t>Management Information</w:t>
      </w:r>
      <w:r w:rsidR="00A908A7" w:rsidRPr="00DB5404">
        <w:rPr>
          <w:rFonts w:ascii="Tahoma" w:hAnsi="Tahoma" w:cs="Tahoma"/>
          <w:bCs/>
          <w:color w:val="000000"/>
          <w:lang w:val="en-US"/>
        </w:rPr>
        <w:t xml:space="preserve"> (to be reviewed at least annually)</w:t>
      </w:r>
    </w:p>
    <w:p w14:paraId="322E89D9" w14:textId="18A05842" w:rsidR="00A908A7" w:rsidRPr="00DB5404" w:rsidRDefault="00A908A7" w:rsidP="00005F24">
      <w:pPr>
        <w:pStyle w:val="Bodytextnormalbullet"/>
        <w:rPr>
          <w:rFonts w:ascii="Tahoma" w:hAnsi="Tahoma" w:cs="Tahoma"/>
          <w:sz w:val="22"/>
          <w:lang w:val="en-US"/>
        </w:rPr>
      </w:pPr>
      <w:r w:rsidRPr="00DB5404">
        <w:rPr>
          <w:rFonts w:ascii="Tahoma" w:hAnsi="Tahoma" w:cs="Tahoma"/>
          <w:sz w:val="22"/>
          <w:lang w:val="en-US"/>
        </w:rPr>
        <w:t xml:space="preserve">Conflicts of interest </w:t>
      </w:r>
      <w:r w:rsidR="008F64BC" w:rsidRPr="00DB5404">
        <w:rPr>
          <w:rFonts w:ascii="Tahoma" w:hAnsi="Tahoma" w:cs="Tahoma"/>
          <w:sz w:val="22"/>
          <w:lang w:val="en-US"/>
        </w:rPr>
        <w:t>gap analysis</w:t>
      </w:r>
    </w:p>
    <w:p w14:paraId="3E6B088C" w14:textId="77777777" w:rsidR="00DA7EED" w:rsidRPr="00DB5404" w:rsidRDefault="00DA7EED" w:rsidP="00005F24">
      <w:pPr>
        <w:pStyle w:val="Bodytextnormalbullet"/>
        <w:rPr>
          <w:rFonts w:ascii="Tahoma" w:hAnsi="Tahoma" w:cs="Tahoma"/>
          <w:sz w:val="22"/>
          <w:lang w:val="en-US"/>
        </w:rPr>
      </w:pPr>
      <w:r w:rsidRPr="00DB5404">
        <w:rPr>
          <w:rFonts w:ascii="Tahoma" w:hAnsi="Tahoma" w:cs="Tahoma"/>
          <w:sz w:val="22"/>
          <w:lang w:val="en-US"/>
        </w:rPr>
        <w:t>Gifts and hospitality register</w:t>
      </w:r>
    </w:p>
    <w:p w14:paraId="2B33BDF9" w14:textId="77777777" w:rsidR="00DA7EED" w:rsidRPr="00DB5404" w:rsidRDefault="00DA7EED" w:rsidP="00005F24">
      <w:pPr>
        <w:pStyle w:val="Bodytextnormalbullet"/>
        <w:rPr>
          <w:rFonts w:ascii="Tahoma" w:hAnsi="Tahoma" w:cs="Tahoma"/>
          <w:sz w:val="22"/>
          <w:lang w:val="en-US"/>
        </w:rPr>
      </w:pPr>
      <w:r w:rsidRPr="00DB5404">
        <w:rPr>
          <w:rFonts w:ascii="Tahoma" w:hAnsi="Tahoma" w:cs="Tahoma"/>
          <w:sz w:val="22"/>
          <w:lang w:val="en-US"/>
        </w:rPr>
        <w:t>Spread of risk by producer, product line, provider and commission</w:t>
      </w:r>
    </w:p>
    <w:p w14:paraId="7B0BCE7F" w14:textId="77777777" w:rsidR="005B620D" w:rsidRPr="00DB5404" w:rsidRDefault="005B620D" w:rsidP="00005F24">
      <w:pPr>
        <w:pStyle w:val="Bodytextnormalbullet"/>
        <w:rPr>
          <w:rFonts w:ascii="Tahoma" w:hAnsi="Tahoma" w:cs="Tahoma"/>
          <w:sz w:val="22"/>
          <w:lang w:val="en-US"/>
        </w:rPr>
      </w:pPr>
      <w:r w:rsidRPr="00DB5404">
        <w:rPr>
          <w:rFonts w:ascii="Tahoma" w:hAnsi="Tahoma" w:cs="Tahoma"/>
          <w:sz w:val="22"/>
          <w:lang w:val="en-US"/>
        </w:rPr>
        <w:t>Method of payment (premium finance, cash or insurer scheme) against insurer.</w:t>
      </w:r>
    </w:p>
    <w:p w14:paraId="0EFDE490" w14:textId="77777777" w:rsidR="00DA7EED" w:rsidRPr="00DB5404" w:rsidRDefault="00DA7EED" w:rsidP="00005F24">
      <w:pPr>
        <w:pStyle w:val="Bodytextnormalbullet"/>
        <w:rPr>
          <w:rFonts w:ascii="Tahoma" w:hAnsi="Tahoma" w:cs="Tahoma"/>
          <w:sz w:val="22"/>
          <w:lang w:val="en-US"/>
        </w:rPr>
      </w:pPr>
      <w:r w:rsidRPr="00DB5404">
        <w:rPr>
          <w:rFonts w:ascii="Tahoma" w:hAnsi="Tahoma" w:cs="Tahoma"/>
          <w:sz w:val="22"/>
          <w:lang w:val="en-US"/>
        </w:rPr>
        <w:t xml:space="preserve">Any bonuses </w:t>
      </w:r>
      <w:proofErr w:type="gramStart"/>
      <w:r w:rsidRPr="00DB5404">
        <w:rPr>
          <w:rFonts w:ascii="Tahoma" w:hAnsi="Tahoma" w:cs="Tahoma"/>
          <w:sz w:val="22"/>
          <w:lang w:val="en-US"/>
        </w:rPr>
        <w:t>paid</w:t>
      </w:r>
      <w:proofErr w:type="gramEnd"/>
    </w:p>
    <w:p w14:paraId="3D3616B2" w14:textId="77777777" w:rsidR="00DA7EED" w:rsidRPr="00DB5404" w:rsidRDefault="00DA7EED" w:rsidP="00005F24">
      <w:pPr>
        <w:pStyle w:val="Bodytextnormalbullet"/>
        <w:rPr>
          <w:rFonts w:ascii="Tahoma" w:hAnsi="Tahoma" w:cs="Tahoma"/>
          <w:sz w:val="22"/>
          <w:lang w:val="en-US"/>
        </w:rPr>
      </w:pPr>
      <w:r w:rsidRPr="00DB5404">
        <w:rPr>
          <w:rFonts w:ascii="Tahoma" w:hAnsi="Tahoma" w:cs="Tahoma"/>
          <w:sz w:val="22"/>
          <w:lang w:val="en-US"/>
        </w:rPr>
        <w:t>Training</w:t>
      </w:r>
      <w:r w:rsidR="00CC5298" w:rsidRPr="00DB5404">
        <w:rPr>
          <w:rFonts w:ascii="Tahoma" w:hAnsi="Tahoma" w:cs="Tahoma"/>
          <w:sz w:val="22"/>
          <w:lang w:val="en-US"/>
        </w:rPr>
        <w:t xml:space="preserve"> / marketing</w:t>
      </w:r>
      <w:r w:rsidRPr="00DB5404">
        <w:rPr>
          <w:rFonts w:ascii="Tahoma" w:hAnsi="Tahoma" w:cs="Tahoma"/>
          <w:sz w:val="22"/>
          <w:lang w:val="en-US"/>
        </w:rPr>
        <w:t xml:space="preserve"> undertaken</w:t>
      </w:r>
      <w:r w:rsidR="00D61F0A" w:rsidRPr="00DB5404">
        <w:rPr>
          <w:rFonts w:ascii="Tahoma" w:hAnsi="Tahoma" w:cs="Tahoma"/>
          <w:sz w:val="22"/>
          <w:lang w:val="en-US"/>
        </w:rPr>
        <w:t xml:space="preserve"> including </w:t>
      </w:r>
      <w:proofErr w:type="gramStart"/>
      <w:r w:rsidR="00D61F0A" w:rsidRPr="00DB5404">
        <w:rPr>
          <w:rFonts w:ascii="Tahoma" w:hAnsi="Tahoma" w:cs="Tahoma"/>
          <w:sz w:val="22"/>
          <w:lang w:val="en-US"/>
        </w:rPr>
        <w:t>provider</w:t>
      </w:r>
      <w:proofErr w:type="gramEnd"/>
    </w:p>
    <w:p w14:paraId="5F116ED9" w14:textId="77777777" w:rsidR="00005F24" w:rsidRPr="00DB5404" w:rsidRDefault="00005F24" w:rsidP="00005F24">
      <w:pPr>
        <w:pStyle w:val="Bodytextnormalbullet"/>
        <w:rPr>
          <w:rFonts w:ascii="Tahoma" w:hAnsi="Tahoma" w:cs="Tahoma"/>
          <w:sz w:val="22"/>
        </w:rPr>
      </w:pPr>
      <w:r w:rsidRPr="00DB5404">
        <w:rPr>
          <w:rFonts w:ascii="Tahoma" w:hAnsi="Tahoma" w:cs="Tahoma"/>
          <w:sz w:val="22"/>
        </w:rPr>
        <w:t xml:space="preserve">Register of situations in which a conflict of interest, entailing a risk of damage to the interests of a customer has arisen or may arise.  </w:t>
      </w:r>
    </w:p>
    <w:p w14:paraId="3AD65FE9" w14:textId="77777777" w:rsidR="00005F24" w:rsidRPr="00DB5404" w:rsidRDefault="00005F24" w:rsidP="00005F24">
      <w:pPr>
        <w:pStyle w:val="Bodytextnormalbullet"/>
        <w:rPr>
          <w:rFonts w:ascii="Tahoma" w:hAnsi="Tahoma" w:cs="Tahoma"/>
          <w:sz w:val="22"/>
        </w:rPr>
      </w:pPr>
      <w:r w:rsidRPr="00DB5404">
        <w:rPr>
          <w:rFonts w:ascii="Tahoma" w:hAnsi="Tahoma" w:cs="Tahoma"/>
          <w:sz w:val="22"/>
        </w:rPr>
        <w:t xml:space="preserve">Annual written reports, presented to the senior management on situations where a conflict of interest has arisen or may arise. </w:t>
      </w:r>
    </w:p>
    <w:p w14:paraId="4D2A48C2" w14:textId="77777777" w:rsidR="00005F24" w:rsidRPr="00DB5404" w:rsidRDefault="00005F24" w:rsidP="00005F24">
      <w:pPr>
        <w:shd w:val="clear" w:color="auto" w:fill="FFFFFF"/>
        <w:spacing w:line="240" w:lineRule="auto"/>
        <w:rPr>
          <w:rFonts w:ascii="Tahoma" w:hAnsi="Tahoma" w:cs="Tahoma"/>
          <w:color w:val="000000"/>
          <w:lang w:val="en-US"/>
        </w:rPr>
      </w:pPr>
    </w:p>
    <w:p w14:paraId="1E878DBF" w14:textId="26436753" w:rsidR="00D21F10" w:rsidRDefault="00CF49DB" w:rsidP="00005F24">
      <w:pPr>
        <w:shd w:val="clear" w:color="auto" w:fill="FFFFFF"/>
        <w:spacing w:line="240" w:lineRule="auto"/>
        <w:rPr>
          <w:rFonts w:ascii="Tahoma" w:hAnsi="Tahoma" w:cs="Tahoma"/>
          <w:color w:val="000000"/>
          <w:u w:val="single"/>
          <w:lang w:val="en-US"/>
        </w:rPr>
      </w:pPr>
      <w:r>
        <w:rPr>
          <w:rFonts w:ascii="Tahoma" w:hAnsi="Tahoma" w:cs="Tahoma"/>
          <w:color w:val="000000"/>
          <w:u w:val="single"/>
          <w:lang w:val="en-US"/>
        </w:rPr>
        <w:t>Policy Review</w:t>
      </w:r>
    </w:p>
    <w:p w14:paraId="0EC7147C" w14:textId="0A64327A" w:rsidR="00CF49DB" w:rsidRDefault="00CF49DB" w:rsidP="00005F24">
      <w:pPr>
        <w:shd w:val="clear" w:color="auto" w:fill="FFFFFF"/>
        <w:spacing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This policy is reviewed and assessed annually, and any deficiencies addressed. </w:t>
      </w:r>
    </w:p>
    <w:p w14:paraId="685D16DE" w14:textId="77777777" w:rsidR="00CF49DB" w:rsidRDefault="00CF49DB" w:rsidP="00005F24">
      <w:pPr>
        <w:shd w:val="clear" w:color="auto" w:fill="FFFFFF"/>
        <w:spacing w:line="240" w:lineRule="auto"/>
        <w:rPr>
          <w:rFonts w:ascii="Arial" w:hAnsi="Arial" w:cs="Arial"/>
          <w:color w:val="333333"/>
          <w:sz w:val="21"/>
          <w:szCs w:val="21"/>
          <w:shd w:val="clear" w:color="auto" w:fill="FFFFFF"/>
        </w:rPr>
      </w:pPr>
    </w:p>
    <w:p w14:paraId="5992F294" w14:textId="2F13210D" w:rsidR="00D21F10" w:rsidRPr="00447460" w:rsidRDefault="00D21F10" w:rsidP="00005F24">
      <w:pPr>
        <w:shd w:val="clear" w:color="auto" w:fill="FFFFFF"/>
        <w:spacing w:line="240" w:lineRule="auto"/>
        <w:rPr>
          <w:rFonts w:ascii="Tahoma" w:hAnsi="Tahoma" w:cs="Tahoma"/>
          <w:lang w:val="en-US"/>
        </w:rPr>
      </w:pPr>
    </w:p>
    <w:sectPr w:rsidR="00D21F10" w:rsidRPr="00447460" w:rsidSect="008921A8">
      <w:footerReference w:type="default" r:id="rId10"/>
      <w:pgSz w:w="12240" w:h="15840"/>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A436" w14:textId="77777777" w:rsidR="00DE71C7" w:rsidRDefault="00DE71C7">
      <w:r>
        <w:separator/>
      </w:r>
    </w:p>
  </w:endnote>
  <w:endnote w:type="continuationSeparator" w:id="0">
    <w:p w14:paraId="5081CA45" w14:textId="77777777" w:rsidR="00DE71C7" w:rsidRDefault="00DE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8174" w14:textId="132DCD91" w:rsidR="00447460" w:rsidRDefault="00447460">
    <w:pPr>
      <w:pStyle w:val="Footer"/>
    </w:pPr>
    <w:r>
      <w:t>December 2023</w:t>
    </w:r>
  </w:p>
  <w:p w14:paraId="2321704F" w14:textId="77777777" w:rsidR="00CB21A8" w:rsidRDefault="00CB2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0F85" w14:textId="77777777" w:rsidR="00DE71C7" w:rsidRDefault="00DE71C7">
      <w:r>
        <w:separator/>
      </w:r>
    </w:p>
  </w:footnote>
  <w:footnote w:type="continuationSeparator" w:id="0">
    <w:p w14:paraId="531ED478" w14:textId="77777777" w:rsidR="00DE71C7" w:rsidRDefault="00DE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976"/>
    <w:multiLevelType w:val="hybridMultilevel"/>
    <w:tmpl w:val="B12A43FA"/>
    <w:lvl w:ilvl="0" w:tplc="8C728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2240C"/>
    <w:multiLevelType w:val="hybridMultilevel"/>
    <w:tmpl w:val="6380B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E7BC5"/>
    <w:multiLevelType w:val="hybridMultilevel"/>
    <w:tmpl w:val="1F7C3E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26648"/>
    <w:multiLevelType w:val="hybridMultilevel"/>
    <w:tmpl w:val="959AC75C"/>
    <w:lvl w:ilvl="0" w:tplc="E04681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C4F7B"/>
    <w:multiLevelType w:val="hybridMultilevel"/>
    <w:tmpl w:val="522A8E80"/>
    <w:lvl w:ilvl="0" w:tplc="C25A88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1AEF"/>
    <w:multiLevelType w:val="hybridMultilevel"/>
    <w:tmpl w:val="F1A4C8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7373CFC"/>
    <w:multiLevelType w:val="hybridMultilevel"/>
    <w:tmpl w:val="A998C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CE531C"/>
    <w:multiLevelType w:val="hybridMultilevel"/>
    <w:tmpl w:val="29A4BC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BB37FD7"/>
    <w:multiLevelType w:val="hybridMultilevel"/>
    <w:tmpl w:val="9AC642B0"/>
    <w:lvl w:ilvl="0" w:tplc="DB909FB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D463978"/>
    <w:multiLevelType w:val="multilevel"/>
    <w:tmpl w:val="EF2C13E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57D5522D"/>
    <w:multiLevelType w:val="hybridMultilevel"/>
    <w:tmpl w:val="C33C8532"/>
    <w:lvl w:ilvl="0" w:tplc="64220232">
      <w:start w:val="3"/>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ACE5743"/>
    <w:multiLevelType w:val="hybridMultilevel"/>
    <w:tmpl w:val="6380BB72"/>
    <w:lvl w:ilvl="0" w:tplc="17F2F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C978FE"/>
    <w:multiLevelType w:val="hybridMultilevel"/>
    <w:tmpl w:val="F32A3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902244"/>
    <w:multiLevelType w:val="hybridMultilevel"/>
    <w:tmpl w:val="998C37E4"/>
    <w:lvl w:ilvl="0" w:tplc="89F643F6">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5212300">
    <w:abstractNumId w:val="6"/>
  </w:num>
  <w:num w:numId="2" w16cid:durableId="1812210676">
    <w:abstractNumId w:val="12"/>
  </w:num>
  <w:num w:numId="3" w16cid:durableId="2037459575">
    <w:abstractNumId w:val="9"/>
  </w:num>
  <w:num w:numId="4" w16cid:durableId="1464688298">
    <w:abstractNumId w:val="7"/>
  </w:num>
  <w:num w:numId="5" w16cid:durableId="1615164040">
    <w:abstractNumId w:val="10"/>
  </w:num>
  <w:num w:numId="6" w16cid:durableId="607126288">
    <w:abstractNumId w:val="5"/>
  </w:num>
  <w:num w:numId="7" w16cid:durableId="820999868">
    <w:abstractNumId w:val="8"/>
  </w:num>
  <w:num w:numId="8" w16cid:durableId="1650675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60467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499144">
    <w:abstractNumId w:val="9"/>
  </w:num>
  <w:num w:numId="11" w16cid:durableId="100730639">
    <w:abstractNumId w:val="13"/>
  </w:num>
  <w:num w:numId="12" w16cid:durableId="1314525237">
    <w:abstractNumId w:val="2"/>
  </w:num>
  <w:num w:numId="13" w16cid:durableId="1506506571">
    <w:abstractNumId w:val="0"/>
  </w:num>
  <w:num w:numId="14" w16cid:durableId="805583694">
    <w:abstractNumId w:val="3"/>
  </w:num>
  <w:num w:numId="15" w16cid:durableId="797527350">
    <w:abstractNumId w:val="4"/>
  </w:num>
  <w:num w:numId="16" w16cid:durableId="1804035158">
    <w:abstractNumId w:val="11"/>
  </w:num>
  <w:num w:numId="17" w16cid:durableId="31746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88"/>
    <w:rsid w:val="00005F24"/>
    <w:rsid w:val="00007036"/>
    <w:rsid w:val="00023608"/>
    <w:rsid w:val="00024441"/>
    <w:rsid w:val="000247C5"/>
    <w:rsid w:val="00026B14"/>
    <w:rsid w:val="00031B2A"/>
    <w:rsid w:val="00036F3B"/>
    <w:rsid w:val="00075588"/>
    <w:rsid w:val="000843CA"/>
    <w:rsid w:val="00096044"/>
    <w:rsid w:val="000A34FF"/>
    <w:rsid w:val="000E4346"/>
    <w:rsid w:val="000E5DC1"/>
    <w:rsid w:val="00104924"/>
    <w:rsid w:val="00106951"/>
    <w:rsid w:val="00123B24"/>
    <w:rsid w:val="001556BB"/>
    <w:rsid w:val="00167EA1"/>
    <w:rsid w:val="001A0780"/>
    <w:rsid w:val="001D1A3B"/>
    <w:rsid w:val="001D4079"/>
    <w:rsid w:val="001E6AD7"/>
    <w:rsid w:val="002378D5"/>
    <w:rsid w:val="002744AC"/>
    <w:rsid w:val="00276C66"/>
    <w:rsid w:val="002A18D0"/>
    <w:rsid w:val="002B039C"/>
    <w:rsid w:val="002B1108"/>
    <w:rsid w:val="002E1F88"/>
    <w:rsid w:val="002F6D4D"/>
    <w:rsid w:val="00331B74"/>
    <w:rsid w:val="00340067"/>
    <w:rsid w:val="0034398F"/>
    <w:rsid w:val="00345C19"/>
    <w:rsid w:val="003476D6"/>
    <w:rsid w:val="003B76E1"/>
    <w:rsid w:val="003D4091"/>
    <w:rsid w:val="003D5E2F"/>
    <w:rsid w:val="0043096C"/>
    <w:rsid w:val="00447460"/>
    <w:rsid w:val="00462452"/>
    <w:rsid w:val="00501E59"/>
    <w:rsid w:val="0051040A"/>
    <w:rsid w:val="00547454"/>
    <w:rsid w:val="005514A2"/>
    <w:rsid w:val="00596D8D"/>
    <w:rsid w:val="005A3957"/>
    <w:rsid w:val="005B4EE6"/>
    <w:rsid w:val="005B620D"/>
    <w:rsid w:val="00601182"/>
    <w:rsid w:val="00632600"/>
    <w:rsid w:val="00634349"/>
    <w:rsid w:val="00663A5A"/>
    <w:rsid w:val="006F7A69"/>
    <w:rsid w:val="00713044"/>
    <w:rsid w:val="00731659"/>
    <w:rsid w:val="007A6E43"/>
    <w:rsid w:val="007B647D"/>
    <w:rsid w:val="007C5333"/>
    <w:rsid w:val="007D356B"/>
    <w:rsid w:val="008005A3"/>
    <w:rsid w:val="00813226"/>
    <w:rsid w:val="00817E1F"/>
    <w:rsid w:val="0087643A"/>
    <w:rsid w:val="00887078"/>
    <w:rsid w:val="008921A8"/>
    <w:rsid w:val="008F64BC"/>
    <w:rsid w:val="008F6ACB"/>
    <w:rsid w:val="009536C4"/>
    <w:rsid w:val="009B58E8"/>
    <w:rsid w:val="009F4FE4"/>
    <w:rsid w:val="00A551B2"/>
    <w:rsid w:val="00A566B9"/>
    <w:rsid w:val="00A63695"/>
    <w:rsid w:val="00A908A7"/>
    <w:rsid w:val="00AE1C36"/>
    <w:rsid w:val="00B25A7A"/>
    <w:rsid w:val="00B44731"/>
    <w:rsid w:val="00B738A8"/>
    <w:rsid w:val="00B831B3"/>
    <w:rsid w:val="00BD6A8F"/>
    <w:rsid w:val="00BE31A9"/>
    <w:rsid w:val="00C07859"/>
    <w:rsid w:val="00C52056"/>
    <w:rsid w:val="00CB21A8"/>
    <w:rsid w:val="00CC5298"/>
    <w:rsid w:val="00CF1D6F"/>
    <w:rsid w:val="00CF49DB"/>
    <w:rsid w:val="00D1483B"/>
    <w:rsid w:val="00D154A2"/>
    <w:rsid w:val="00D21F10"/>
    <w:rsid w:val="00D51682"/>
    <w:rsid w:val="00D61F0A"/>
    <w:rsid w:val="00D82BAD"/>
    <w:rsid w:val="00D877DB"/>
    <w:rsid w:val="00D9073F"/>
    <w:rsid w:val="00DA7EED"/>
    <w:rsid w:val="00DB5404"/>
    <w:rsid w:val="00DE6899"/>
    <w:rsid w:val="00DE71C7"/>
    <w:rsid w:val="00DF15D3"/>
    <w:rsid w:val="00E03043"/>
    <w:rsid w:val="00E21B09"/>
    <w:rsid w:val="00E35FCD"/>
    <w:rsid w:val="00E80494"/>
    <w:rsid w:val="00EE1D3C"/>
    <w:rsid w:val="00F456EA"/>
    <w:rsid w:val="00F576C1"/>
    <w:rsid w:val="00F758D2"/>
    <w:rsid w:val="00F77A5D"/>
    <w:rsid w:val="00FA3EB7"/>
    <w:rsid w:val="00FA6CE7"/>
    <w:rsid w:val="00FA7CE4"/>
    <w:rsid w:val="00FC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0F578"/>
  <w15:chartTrackingRefBased/>
  <w15:docId w15:val="{26450148-74FF-41E8-952B-B3435343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F88"/>
    <w:pPr>
      <w:spacing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winstr1">
    <w:name w:val="showinstr1"/>
    <w:uiPriority w:val="99"/>
    <w:rsid w:val="002E1F88"/>
    <w:rPr>
      <w:vertAlign w:val="superscript"/>
    </w:rPr>
  </w:style>
  <w:style w:type="paragraph" w:customStyle="1" w:styleId="subpara11">
    <w:name w:val="subpara11"/>
    <w:basedOn w:val="Normal"/>
    <w:uiPriority w:val="99"/>
    <w:rsid w:val="002E1F88"/>
    <w:pPr>
      <w:spacing w:before="100" w:beforeAutospacing="1" w:after="100" w:afterAutospacing="1" w:line="240" w:lineRule="auto"/>
      <w:ind w:left="480" w:right="240"/>
      <w:jc w:val="both"/>
    </w:pPr>
    <w:rPr>
      <w:rFonts w:ascii="Arial" w:eastAsia="Times New Roman" w:hAnsi="Arial" w:cs="Arial"/>
      <w:color w:val="000000"/>
      <w:sz w:val="13"/>
      <w:szCs w:val="13"/>
      <w:lang w:val="en-US"/>
    </w:rPr>
  </w:style>
  <w:style w:type="character" w:customStyle="1" w:styleId="subparatext">
    <w:name w:val="subparatext"/>
    <w:basedOn w:val="DefaultParagraphFont"/>
    <w:uiPriority w:val="99"/>
    <w:rsid w:val="002E1F88"/>
  </w:style>
  <w:style w:type="paragraph" w:customStyle="1" w:styleId="subpara21">
    <w:name w:val="subpara21"/>
    <w:basedOn w:val="Normal"/>
    <w:uiPriority w:val="99"/>
    <w:rsid w:val="002E1F88"/>
    <w:pPr>
      <w:spacing w:before="100" w:beforeAutospacing="1" w:after="100" w:afterAutospacing="1" w:line="240" w:lineRule="auto"/>
      <w:ind w:left="960" w:right="240"/>
      <w:jc w:val="both"/>
    </w:pPr>
    <w:rPr>
      <w:rFonts w:ascii="Arial" w:eastAsia="Times New Roman" w:hAnsi="Arial" w:cs="Arial"/>
      <w:color w:val="000000"/>
      <w:sz w:val="13"/>
      <w:szCs w:val="13"/>
      <w:lang w:val="en-US"/>
    </w:rPr>
  </w:style>
  <w:style w:type="paragraph" w:styleId="ListParagraph">
    <w:name w:val="List Paragraph"/>
    <w:basedOn w:val="Normal"/>
    <w:uiPriority w:val="99"/>
    <w:qFormat/>
    <w:rsid w:val="002E1F88"/>
    <w:pPr>
      <w:ind w:left="720"/>
    </w:pPr>
  </w:style>
  <w:style w:type="paragraph" w:styleId="Header">
    <w:name w:val="header"/>
    <w:basedOn w:val="Normal"/>
    <w:link w:val="HeaderChar"/>
    <w:uiPriority w:val="99"/>
    <w:rsid w:val="00031B2A"/>
    <w:pPr>
      <w:tabs>
        <w:tab w:val="center" w:pos="4320"/>
        <w:tab w:val="right" w:pos="8640"/>
      </w:tabs>
    </w:pPr>
  </w:style>
  <w:style w:type="character" w:customStyle="1" w:styleId="HeaderChar">
    <w:name w:val="Header Char"/>
    <w:link w:val="Header"/>
    <w:uiPriority w:val="99"/>
    <w:semiHidden/>
    <w:locked/>
    <w:rsid w:val="00A63695"/>
    <w:rPr>
      <w:lang w:val="en-GB"/>
    </w:rPr>
  </w:style>
  <w:style w:type="paragraph" w:styleId="Footer">
    <w:name w:val="footer"/>
    <w:basedOn w:val="Normal"/>
    <w:link w:val="FooterChar"/>
    <w:uiPriority w:val="99"/>
    <w:rsid w:val="00031B2A"/>
    <w:pPr>
      <w:tabs>
        <w:tab w:val="center" w:pos="4320"/>
        <w:tab w:val="right" w:pos="8640"/>
      </w:tabs>
    </w:pPr>
  </w:style>
  <w:style w:type="character" w:customStyle="1" w:styleId="FooterChar">
    <w:name w:val="Footer Char"/>
    <w:link w:val="Footer"/>
    <w:uiPriority w:val="99"/>
    <w:locked/>
    <w:rsid w:val="00A63695"/>
    <w:rPr>
      <w:lang w:val="en-GB"/>
    </w:rPr>
  </w:style>
  <w:style w:type="paragraph" w:customStyle="1" w:styleId="Bodytextnormalbullet">
    <w:name w:val="Body text normal bullet"/>
    <w:uiPriority w:val="99"/>
    <w:qFormat/>
    <w:rsid w:val="00005F24"/>
    <w:pPr>
      <w:numPr>
        <w:numId w:val="11"/>
      </w:numPr>
      <w:spacing w:after="120"/>
    </w:pPr>
    <w:rPr>
      <w:rFonts w:ascii="Arial" w:hAnsi="Arial"/>
      <w:szCs w:val="22"/>
      <w:lang w:eastAsia="en-US"/>
    </w:rPr>
  </w:style>
  <w:style w:type="paragraph" w:styleId="Revision">
    <w:name w:val="Revision"/>
    <w:hidden/>
    <w:uiPriority w:val="99"/>
    <w:semiHidden/>
    <w:rsid w:val="00731659"/>
    <w:rPr>
      <w:rFonts w:cs="Calibri"/>
      <w:sz w:val="22"/>
      <w:szCs w:val="22"/>
      <w:lang w:eastAsia="en-US"/>
    </w:rPr>
  </w:style>
  <w:style w:type="character" w:styleId="CommentReference">
    <w:name w:val="annotation reference"/>
    <w:basedOn w:val="DefaultParagraphFont"/>
    <w:uiPriority w:val="99"/>
    <w:semiHidden/>
    <w:unhideWhenUsed/>
    <w:rsid w:val="00F77A5D"/>
    <w:rPr>
      <w:sz w:val="16"/>
      <w:szCs w:val="16"/>
    </w:rPr>
  </w:style>
  <w:style w:type="paragraph" w:styleId="CommentText">
    <w:name w:val="annotation text"/>
    <w:basedOn w:val="Normal"/>
    <w:link w:val="CommentTextChar"/>
    <w:uiPriority w:val="99"/>
    <w:unhideWhenUsed/>
    <w:rsid w:val="00F77A5D"/>
    <w:pPr>
      <w:spacing w:line="240" w:lineRule="auto"/>
    </w:pPr>
    <w:rPr>
      <w:sz w:val="20"/>
      <w:szCs w:val="20"/>
    </w:rPr>
  </w:style>
  <w:style w:type="character" w:customStyle="1" w:styleId="CommentTextChar">
    <w:name w:val="Comment Text Char"/>
    <w:basedOn w:val="DefaultParagraphFont"/>
    <w:link w:val="CommentText"/>
    <w:uiPriority w:val="99"/>
    <w:rsid w:val="00F77A5D"/>
    <w:rPr>
      <w:rFonts w:cs="Calibri"/>
      <w:lang w:eastAsia="en-US"/>
    </w:rPr>
  </w:style>
  <w:style w:type="paragraph" w:styleId="CommentSubject">
    <w:name w:val="annotation subject"/>
    <w:basedOn w:val="CommentText"/>
    <w:next w:val="CommentText"/>
    <w:link w:val="CommentSubjectChar"/>
    <w:uiPriority w:val="99"/>
    <w:semiHidden/>
    <w:unhideWhenUsed/>
    <w:rsid w:val="00F77A5D"/>
    <w:rPr>
      <w:b/>
      <w:bCs/>
    </w:rPr>
  </w:style>
  <w:style w:type="character" w:customStyle="1" w:styleId="CommentSubjectChar">
    <w:name w:val="Comment Subject Char"/>
    <w:basedOn w:val="CommentTextChar"/>
    <w:link w:val="CommentSubject"/>
    <w:uiPriority w:val="99"/>
    <w:semiHidden/>
    <w:rsid w:val="00F77A5D"/>
    <w:rPr>
      <w:rFonts w:cs="Calibri"/>
      <w:b/>
      <w:bCs/>
      <w:lang w:eastAsia="en-US"/>
    </w:rPr>
  </w:style>
  <w:style w:type="character" w:styleId="Hyperlink">
    <w:name w:val="Hyperlink"/>
    <w:basedOn w:val="DefaultParagraphFont"/>
    <w:uiPriority w:val="99"/>
    <w:unhideWhenUsed/>
    <w:rsid w:val="00DE6899"/>
    <w:rPr>
      <w:color w:val="0563C1" w:themeColor="hyperlink"/>
      <w:u w:val="single"/>
    </w:rPr>
  </w:style>
  <w:style w:type="character" w:styleId="UnresolvedMention">
    <w:name w:val="Unresolved Mention"/>
    <w:basedOn w:val="DefaultParagraphFont"/>
    <w:uiPriority w:val="99"/>
    <w:semiHidden/>
    <w:unhideWhenUsed/>
    <w:rsid w:val="00DE6899"/>
    <w:rPr>
      <w:color w:val="605E5C"/>
      <w:shd w:val="clear" w:color="auto" w:fill="E1DFDD"/>
    </w:rPr>
  </w:style>
  <w:style w:type="character" w:customStyle="1" w:styleId="xrefout">
    <w:name w:val="xrefout"/>
    <w:basedOn w:val="DefaultParagraphFont"/>
    <w:rsid w:val="00CF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8094">
      <w:bodyDiv w:val="1"/>
      <w:marLeft w:val="0"/>
      <w:marRight w:val="0"/>
      <w:marTop w:val="0"/>
      <w:marBottom w:val="0"/>
      <w:divBdr>
        <w:top w:val="none" w:sz="0" w:space="0" w:color="auto"/>
        <w:left w:val="none" w:sz="0" w:space="0" w:color="auto"/>
        <w:bottom w:val="none" w:sz="0" w:space="0" w:color="auto"/>
        <w:right w:val="none" w:sz="0" w:space="0" w:color="auto"/>
      </w:divBdr>
    </w:div>
    <w:div w:id="777257705">
      <w:bodyDiv w:val="1"/>
      <w:marLeft w:val="0"/>
      <w:marRight w:val="0"/>
      <w:marTop w:val="0"/>
      <w:marBottom w:val="0"/>
      <w:divBdr>
        <w:top w:val="none" w:sz="0" w:space="0" w:color="auto"/>
        <w:left w:val="none" w:sz="0" w:space="0" w:color="auto"/>
        <w:bottom w:val="none" w:sz="0" w:space="0" w:color="auto"/>
        <w:right w:val="none" w:sz="0" w:space="0" w:color="auto"/>
      </w:divBdr>
    </w:div>
    <w:div w:id="18169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c23e52-8898-46ee-8f7b-9827a0547b86">
      <UserInfo>
        <DisplayName>Lisa Smith</DisplayName>
        <AccountId>96</AccountId>
        <AccountType/>
      </UserInfo>
    </SharedWithUsers>
    <_activity xmlns="b1e2fe40-cf77-478d-95e3-aa6bd46537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A6164E8FA524D9FAAF901CB2FA831" ma:contentTypeVersion="13" ma:contentTypeDescription="Create a new document." ma:contentTypeScope="" ma:versionID="905c88c2aeca095e08b7cba6b8243041">
  <xsd:schema xmlns:xsd="http://www.w3.org/2001/XMLSchema" xmlns:xs="http://www.w3.org/2001/XMLSchema" xmlns:p="http://schemas.microsoft.com/office/2006/metadata/properties" xmlns:ns3="b1e2fe40-cf77-478d-95e3-aa6bd46537d2" xmlns:ns4="fbc23e52-8898-46ee-8f7b-9827a0547b86" targetNamespace="http://schemas.microsoft.com/office/2006/metadata/properties" ma:root="true" ma:fieldsID="50bba27ead26623a924181804e1ced69" ns3:_="" ns4:_="">
    <xsd:import namespace="b1e2fe40-cf77-478d-95e3-aa6bd46537d2"/>
    <xsd:import namespace="fbc23e52-8898-46ee-8f7b-9827a0547b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2fe40-cf77-478d-95e3-aa6bd4653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23e52-8898-46ee-8f7b-9827a0547b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9910A-FBFD-438C-BCF8-41A15818F7B7}">
  <ds:schemaRefs>
    <ds:schemaRef ds:uri="http://purl.org/dc/elements/1.1/"/>
    <ds:schemaRef ds:uri="http://schemas.microsoft.com/office/2006/metadata/properties"/>
    <ds:schemaRef ds:uri="b1e2fe40-cf77-478d-95e3-aa6bd46537d2"/>
    <ds:schemaRef ds:uri="http://purl.org/dc/terms/"/>
    <ds:schemaRef ds:uri="http://schemas.openxmlformats.org/package/2006/metadata/core-properties"/>
    <ds:schemaRef ds:uri="fbc23e52-8898-46ee-8f7b-9827a0547b8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8D65E8-1842-4748-AC74-9D34CE5AF346}">
  <ds:schemaRefs>
    <ds:schemaRef ds:uri="http://schemas.microsoft.com/sharepoint/v3/contenttype/forms"/>
  </ds:schemaRefs>
</ds:datastoreItem>
</file>

<file path=customXml/itemProps3.xml><?xml version="1.0" encoding="utf-8"?>
<ds:datastoreItem xmlns:ds="http://schemas.openxmlformats.org/officeDocument/2006/customXml" ds:itemID="{A0B12D60-7009-497E-8F84-1A6CA4F1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2fe40-cf77-478d-95e3-aa6bd46537d2"/>
    <ds:schemaRef ds:uri="fbc23e52-8898-46ee-8f7b-9827a054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DRAFT CONFLICTS OF INTEREST POLICY</vt:lpstr>
    </vt:vector>
  </TitlesOfParts>
  <Company>Cobra Network</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CONFLICTS OF INTEREST POLICY</dc:title>
  <dc:subject/>
  <dc:creator>Jenny Soper</dc:creator>
  <cp:keywords/>
  <cp:lastModifiedBy>Jennifer Perry</cp:lastModifiedBy>
  <cp:revision>2</cp:revision>
  <cp:lastPrinted>2010-08-17T14:35:00Z</cp:lastPrinted>
  <dcterms:created xsi:type="dcterms:W3CDTF">2023-12-18T12:07:00Z</dcterms:created>
  <dcterms:modified xsi:type="dcterms:W3CDTF">2023-12-18T12:07:00Z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0x0101003A1A6164E8FA524D9FAAF901CB2FA831</vt:lpwstr>
  </property>
</Properties>
</file>